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4BB1" w14:paraId="557DA0C5" w14:textId="77777777" w:rsidTr="00EF7C79">
        <w:trPr>
          <w:trHeight w:val="573"/>
        </w:trPr>
        <w:tc>
          <w:tcPr>
            <w:tcW w:w="92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6A9908" w14:textId="77777777" w:rsidR="00124BB1" w:rsidRPr="00030903" w:rsidRDefault="00D81484" w:rsidP="00EF7C79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Référence </w:t>
            </w:r>
          </w:p>
        </w:tc>
      </w:tr>
    </w:tbl>
    <w:p w14:paraId="4F8D8FBD" w14:textId="77777777" w:rsidR="009F35C2" w:rsidRDefault="009F35C2" w:rsidP="007B1824">
      <w:pPr>
        <w:pStyle w:val="Sansinterligne"/>
      </w:pPr>
    </w:p>
    <w:p w14:paraId="04D02E44" w14:textId="77777777" w:rsidR="00D81484" w:rsidRPr="00FB02CA" w:rsidRDefault="00D81484" w:rsidP="00D81484">
      <w:pPr>
        <w:tabs>
          <w:tab w:val="left" w:pos="0"/>
        </w:tabs>
        <w:jc w:val="both"/>
        <w:rPr>
          <w:rFonts w:cs="Arial"/>
        </w:rPr>
      </w:pPr>
      <w:r w:rsidRPr="00FB02CA">
        <w:rPr>
          <w:rFonts w:cs="Arial"/>
        </w:rPr>
        <w:tab/>
        <w:t xml:space="preserve">En application de l’article </w:t>
      </w:r>
      <w:smartTag w:uri="urn:schemas-microsoft-com:office:cs:smarttags" w:element="NumConv6p0">
        <w:smartTagPr>
          <w:attr w:name="sch" w:val="1"/>
          <w:attr w:name="val" w:val="4"/>
        </w:smartTagPr>
        <w:r w:rsidRPr="00FB02CA">
          <w:rPr>
            <w:rFonts w:cs="Arial"/>
          </w:rPr>
          <w:t>4</w:t>
        </w:r>
      </w:smartTag>
      <w:r w:rsidRPr="00FB02CA">
        <w:rPr>
          <w:rFonts w:cs="Arial"/>
        </w:rPr>
        <w:t xml:space="preserve"> du décret 85-603 modifié relatif à l’hygiène et à la sécurité du travail ainsi qu’à la médecine professionnelle et préventive dans la fonction publique territoriale, au moins un assistant de prévention doit être nommé.</w:t>
      </w:r>
    </w:p>
    <w:p w14:paraId="418B89B2" w14:textId="77777777" w:rsidR="00D81484" w:rsidRPr="00052B76" w:rsidRDefault="00D81484" w:rsidP="00FB02C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780"/>
        <w:gridCol w:w="3071"/>
      </w:tblGrid>
      <w:tr w:rsidR="00D81484" w14:paraId="7BCB54C1" w14:textId="77777777" w:rsidTr="00D8148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12E44D6" w14:textId="77777777" w:rsidR="00D81484" w:rsidRPr="00D81484" w:rsidRDefault="00D81484" w:rsidP="00625E31">
            <w:pPr>
              <w:pStyle w:val="Sansinterligne"/>
              <w:rPr>
                <w:b/>
              </w:rPr>
            </w:pPr>
            <w:r w:rsidRPr="00D81484">
              <w:rPr>
                <w:b/>
              </w:rPr>
              <w:t>Nom :</w:t>
            </w:r>
          </w:p>
          <w:p w14:paraId="0713910D" w14:textId="77777777" w:rsidR="00D81484" w:rsidRDefault="00D81484" w:rsidP="00625E31">
            <w:pPr>
              <w:pStyle w:val="Sansinterligne"/>
              <w:rPr>
                <w:b/>
              </w:rPr>
            </w:pPr>
          </w:p>
          <w:p w14:paraId="14B041E5" w14:textId="77777777" w:rsidR="00D81484" w:rsidRPr="00D81484" w:rsidRDefault="00D81484" w:rsidP="00625E31">
            <w:pPr>
              <w:pStyle w:val="Sansinterligne"/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C9B13" w14:textId="77777777" w:rsidR="00D81484" w:rsidRPr="00D81484" w:rsidRDefault="00D81484" w:rsidP="00625E31">
            <w:pPr>
              <w:pStyle w:val="Sansinterligne"/>
              <w:rPr>
                <w:b/>
              </w:rPr>
            </w:pPr>
            <w:r w:rsidRPr="00D81484">
              <w:rPr>
                <w:b/>
              </w:rPr>
              <w:t>Prénom 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235FA2C" w14:textId="77777777" w:rsidR="00D81484" w:rsidRPr="00D81484" w:rsidRDefault="00D81484" w:rsidP="00625E31">
            <w:pPr>
              <w:pStyle w:val="Sansinterligne"/>
              <w:rPr>
                <w:b/>
              </w:rPr>
            </w:pPr>
            <w:r w:rsidRPr="00D81484">
              <w:rPr>
                <w:b/>
              </w:rPr>
              <w:t>Grade :</w:t>
            </w:r>
          </w:p>
        </w:tc>
      </w:tr>
      <w:tr w:rsidR="00D81484" w14:paraId="7F6EB459" w14:textId="77777777" w:rsidTr="00D81484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F6A19" w14:textId="77777777" w:rsidR="00D81484" w:rsidRPr="00D81484" w:rsidRDefault="00D81484" w:rsidP="00D81484">
            <w:pPr>
              <w:pStyle w:val="Sansinterligne"/>
              <w:jc w:val="left"/>
              <w:rPr>
                <w:b/>
              </w:rPr>
            </w:pPr>
            <w:r w:rsidRPr="00D81484">
              <w:rPr>
                <w:b/>
              </w:rPr>
              <w:t>À :</w:t>
            </w:r>
          </w:p>
          <w:p w14:paraId="2D160FD5" w14:textId="77777777" w:rsidR="00D81484" w:rsidRPr="00D81484" w:rsidRDefault="00D81484" w:rsidP="00D81484">
            <w:pPr>
              <w:pStyle w:val="Sansinterligne"/>
              <w:jc w:val="left"/>
              <w:rPr>
                <w:b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A348C" w14:textId="77777777" w:rsidR="00D81484" w:rsidRPr="00D81484" w:rsidRDefault="00D81484" w:rsidP="00D81484">
            <w:pPr>
              <w:pStyle w:val="Sansinterligne"/>
              <w:jc w:val="left"/>
              <w:rPr>
                <w:b/>
              </w:rPr>
            </w:pPr>
            <w:r w:rsidRPr="00D81484">
              <w:rPr>
                <w:b/>
              </w:rPr>
              <w:t>Le :</w:t>
            </w:r>
          </w:p>
        </w:tc>
      </w:tr>
      <w:tr w:rsidR="00124BB1" w14:paraId="72B8BAC1" w14:textId="77777777" w:rsidTr="00EF7C79">
        <w:trPr>
          <w:trHeight w:val="624"/>
        </w:trPr>
        <w:tc>
          <w:tcPr>
            <w:tcW w:w="921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09C433" w14:textId="77777777" w:rsidR="00124BB1" w:rsidRPr="00EC778E" w:rsidRDefault="00D81484" w:rsidP="00EF7C79">
            <w:pPr>
              <w:jc w:val="center"/>
              <w:rPr>
                <w:rFonts w:ascii="Book Antiqua" w:hAnsi="Book Antiqua" w:cs="Arial"/>
                <w:b/>
                <w:sz w:val="32"/>
                <w:szCs w:val="32"/>
              </w:rPr>
            </w:pPr>
            <w:r>
              <w:rPr>
                <w:rFonts w:ascii="Book Antiqua" w:hAnsi="Book Antiqua" w:cs="Arial"/>
                <w:b/>
                <w:sz w:val="32"/>
                <w:szCs w:val="32"/>
              </w:rPr>
              <w:t>Positionnement de l’agent</w:t>
            </w:r>
          </w:p>
        </w:tc>
      </w:tr>
    </w:tbl>
    <w:p w14:paraId="33E18356" w14:textId="77777777" w:rsidR="005B06E3" w:rsidRPr="002F54EE" w:rsidRDefault="005B06E3" w:rsidP="007B1824">
      <w:pPr>
        <w:pStyle w:val="Sansinterligne"/>
      </w:pPr>
    </w:p>
    <w:p w14:paraId="6D785295" w14:textId="77777777" w:rsidR="00D81484" w:rsidRPr="00D81484" w:rsidRDefault="00D81484" w:rsidP="00FB02CA">
      <w:pPr>
        <w:jc w:val="both"/>
        <w:rPr>
          <w:rFonts w:cs="Arial"/>
        </w:rPr>
      </w:pPr>
      <w:r w:rsidRPr="00D81484">
        <w:rPr>
          <w:rFonts w:cs="Arial"/>
        </w:rPr>
        <w:t>Monsieur / Madame …………………………………………</w:t>
      </w:r>
      <w:r w:rsidR="00FB02CA">
        <w:rPr>
          <w:rFonts w:cs="Arial"/>
        </w:rPr>
        <w:t>,</w:t>
      </w:r>
      <w:r w:rsidRPr="00D81484">
        <w:rPr>
          <w:rFonts w:cs="Arial"/>
        </w:rPr>
        <w:t xml:space="preserve"> </w:t>
      </w:r>
    </w:p>
    <w:p w14:paraId="3C04FDE3" w14:textId="77777777" w:rsidR="00D81484" w:rsidRPr="00D81484" w:rsidRDefault="00D81484" w:rsidP="00FB02CA">
      <w:pPr>
        <w:jc w:val="both"/>
        <w:rPr>
          <w:rFonts w:cs="Arial"/>
        </w:rPr>
      </w:pPr>
      <w:r w:rsidRPr="00D81484">
        <w:rPr>
          <w:rFonts w:cs="Arial"/>
        </w:rPr>
        <w:t>est désigné en qualité d’assistant de prévention au sein des services suivants</w:t>
      </w:r>
      <w:r w:rsidR="00FB02CA">
        <w:rPr>
          <w:rFonts w:cs="Arial"/>
        </w:rPr>
        <w:t xml:space="preserve"> à compter du ……………</w:t>
      </w:r>
      <w:r w:rsidRPr="00D81484">
        <w:rPr>
          <w:rFonts w:cs="Arial"/>
        </w:rPr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1824" w14:paraId="7B7010F2" w14:textId="77777777" w:rsidTr="007B1824">
        <w:tc>
          <w:tcPr>
            <w:tcW w:w="4606" w:type="dxa"/>
          </w:tcPr>
          <w:p w14:paraId="268CCCB3" w14:textId="77777777" w:rsidR="007B1824" w:rsidRDefault="007B1824" w:rsidP="007B1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  <w:p w14:paraId="0295C3B3" w14:textId="77777777" w:rsidR="007B1824" w:rsidRPr="007B1824" w:rsidRDefault="007B1824" w:rsidP="007B1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</w:tc>
        <w:tc>
          <w:tcPr>
            <w:tcW w:w="4606" w:type="dxa"/>
          </w:tcPr>
          <w:p w14:paraId="4681673E" w14:textId="77777777" w:rsidR="007B1824" w:rsidRDefault="007B1824" w:rsidP="007B1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  <w:p w14:paraId="6D629EB9" w14:textId="77777777" w:rsidR="007B1824" w:rsidRPr="007B1824" w:rsidRDefault="007B1824" w:rsidP="007B1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</w:tc>
      </w:tr>
    </w:tbl>
    <w:p w14:paraId="6154A63B" w14:textId="77777777" w:rsidR="00D81484" w:rsidRPr="00D81484" w:rsidRDefault="00D81484" w:rsidP="00FB02CA">
      <w:pPr>
        <w:jc w:val="both"/>
        <w:rPr>
          <w:rFonts w:cs="Arial"/>
        </w:rPr>
      </w:pPr>
      <w:r w:rsidRPr="00D81484">
        <w:rPr>
          <w:rFonts w:cs="Arial"/>
        </w:rPr>
        <w:t xml:space="preserve">Il est placé pour le temps alloué à cette fonction sous l’autorité de …………………………………………,  </w:t>
      </w:r>
    </w:p>
    <w:p w14:paraId="077A1D2C" w14:textId="766F76AB" w:rsidR="00AB2E64" w:rsidRDefault="00D81484" w:rsidP="007B1824">
      <w:pPr>
        <w:pStyle w:val="Sansinterligne"/>
      </w:pPr>
      <w:r w:rsidRPr="00D81484">
        <w:t>Il peut être mis fin à cette mission à la deman</w:t>
      </w:r>
      <w:r w:rsidR="00FB02CA">
        <w:t xml:space="preserve">de de l’une ou l’autre partie. </w:t>
      </w:r>
      <w:r w:rsidRPr="00D81484">
        <w:t>Une décision actera cette fin de fonction.</w:t>
      </w:r>
    </w:p>
    <w:p w14:paraId="72BDDE7F" w14:textId="77777777" w:rsidR="00367C67" w:rsidRPr="002F54EE" w:rsidRDefault="00367C67" w:rsidP="007B1824">
      <w:pPr>
        <w:pStyle w:val="Sansinterligne"/>
      </w:pPr>
    </w:p>
    <w:tbl>
      <w:tblPr>
        <w:tblStyle w:val="Grilledutableau"/>
        <w:tblW w:w="0" w:type="auto"/>
        <w:tblBorders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1484" w:rsidRPr="00D81484" w14:paraId="1DA0E8E0" w14:textId="77777777" w:rsidTr="00D81484">
        <w:trPr>
          <w:trHeight w:val="589"/>
        </w:trPr>
        <w:tc>
          <w:tcPr>
            <w:tcW w:w="9212" w:type="dxa"/>
            <w:vAlign w:val="center"/>
          </w:tcPr>
          <w:p w14:paraId="790DB335" w14:textId="77777777" w:rsidR="00D81484" w:rsidRPr="00D81484" w:rsidRDefault="00D81484" w:rsidP="00D81484">
            <w:pPr>
              <w:jc w:val="center"/>
              <w:rPr>
                <w:rFonts w:ascii="Book Antiqua" w:hAnsi="Book Antiqua" w:cs="Arial"/>
                <w:b/>
                <w:sz w:val="32"/>
                <w:szCs w:val="32"/>
              </w:rPr>
            </w:pPr>
            <w:r w:rsidRPr="00D81484">
              <w:rPr>
                <w:rFonts w:ascii="Book Antiqua" w:hAnsi="Book Antiqua" w:cs="Arial"/>
                <w:b/>
                <w:sz w:val="32"/>
                <w:szCs w:val="32"/>
              </w:rPr>
              <w:t>Formation</w:t>
            </w:r>
          </w:p>
        </w:tc>
      </w:tr>
    </w:tbl>
    <w:p w14:paraId="31836130" w14:textId="77777777" w:rsidR="00DC2D7A" w:rsidRDefault="00DC2D7A" w:rsidP="00FB02CA">
      <w:pPr>
        <w:pStyle w:val="Texte"/>
        <w:spacing w:line="276" w:lineRule="auto"/>
        <w:ind w:firstLine="708"/>
        <w:rPr>
          <w:rFonts w:asciiTheme="minorHAnsi" w:eastAsiaTheme="minorHAnsi" w:hAnsiTheme="minorHAnsi"/>
          <w:color w:val="auto"/>
          <w:lang w:eastAsia="en-US"/>
        </w:rPr>
      </w:pPr>
    </w:p>
    <w:p w14:paraId="7FBDD859" w14:textId="3C9B8631" w:rsidR="00FB02CA" w:rsidRDefault="00FB02CA" w:rsidP="00854227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bookmarkStart w:id="0" w:name="_Hlk124438290"/>
      <w:r w:rsidRPr="00FF1663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Conformément à l’article 2 </w:t>
      </w:r>
      <w:bookmarkEnd w:id="0"/>
      <w:r w:rsidR="00854227" w:rsidRPr="00FF1663">
        <w:rPr>
          <w:rFonts w:asciiTheme="minorHAnsi" w:eastAsiaTheme="minorHAnsi" w:hAnsiTheme="minorHAnsi"/>
          <w:b/>
          <w:bCs/>
          <w:color w:val="auto"/>
          <w:lang w:eastAsia="en-US"/>
        </w:rPr>
        <w:t>de l’arrêté du 29 janvier 2015</w:t>
      </w:r>
      <w:r w:rsidRPr="00694619">
        <w:rPr>
          <w:rFonts w:asciiTheme="minorHAnsi" w:eastAsiaTheme="minorHAnsi" w:hAnsiTheme="minorHAnsi"/>
          <w:color w:val="auto"/>
          <w:lang w:eastAsia="en-US"/>
        </w:rPr>
        <w:t>,</w:t>
      </w:r>
      <w:r w:rsidRPr="00FB02CA">
        <w:rPr>
          <w:rFonts w:asciiTheme="minorHAnsi" w:eastAsiaTheme="minorHAnsi" w:hAnsiTheme="minorHAnsi"/>
          <w:color w:val="auto"/>
          <w:lang w:eastAsia="en-US"/>
        </w:rPr>
        <w:t xml:space="preserve"> vous bénéficiez </w:t>
      </w:r>
      <w:r w:rsidRPr="00FB02CA">
        <w:rPr>
          <w:rFonts w:asciiTheme="minorHAnsi" w:eastAsiaTheme="minorHAnsi" w:hAnsiTheme="minorHAnsi"/>
          <w:b/>
          <w:color w:val="auto"/>
          <w:lang w:eastAsia="en-US"/>
        </w:rPr>
        <w:t xml:space="preserve">d'une formation </w:t>
      </w:r>
      <w:r w:rsidR="008C5F13">
        <w:rPr>
          <w:rFonts w:asciiTheme="minorHAnsi" w:eastAsiaTheme="minorHAnsi" w:hAnsiTheme="minorHAnsi"/>
          <w:b/>
          <w:color w:val="auto"/>
          <w:lang w:eastAsia="en-US"/>
        </w:rPr>
        <w:t xml:space="preserve">préalable </w:t>
      </w:r>
      <w:r w:rsidRPr="00FB02CA">
        <w:rPr>
          <w:rFonts w:asciiTheme="minorHAnsi" w:eastAsiaTheme="minorHAnsi" w:hAnsiTheme="minorHAnsi"/>
          <w:b/>
          <w:color w:val="auto"/>
          <w:lang w:eastAsia="en-US"/>
        </w:rPr>
        <w:t>obligatoire</w:t>
      </w:r>
      <w:r w:rsidR="009029F0">
        <w:rPr>
          <w:rFonts w:asciiTheme="minorHAnsi" w:eastAsiaTheme="minorHAnsi" w:hAnsiTheme="minorHAnsi"/>
          <w:b/>
          <w:color w:val="auto"/>
          <w:lang w:eastAsia="en-US"/>
        </w:rPr>
        <w:t xml:space="preserve"> de 5 jours</w:t>
      </w:r>
      <w:r w:rsidRPr="00FB02CA">
        <w:rPr>
          <w:rFonts w:asciiTheme="minorHAnsi" w:eastAsiaTheme="minorHAnsi" w:hAnsiTheme="minorHAnsi"/>
          <w:color w:val="auto"/>
          <w:lang w:eastAsia="en-US"/>
        </w:rPr>
        <w:t>, à votre prise de fonction.</w:t>
      </w:r>
    </w:p>
    <w:p w14:paraId="2B57FCAF" w14:textId="698593A6" w:rsidR="008C5F13" w:rsidRDefault="008C5F13" w:rsidP="00FB02CA">
      <w:pPr>
        <w:pStyle w:val="Texte"/>
        <w:spacing w:line="276" w:lineRule="auto"/>
        <w:ind w:firstLine="708"/>
        <w:rPr>
          <w:rFonts w:asciiTheme="minorHAnsi" w:eastAsiaTheme="minorHAnsi" w:hAnsiTheme="minorHAnsi"/>
          <w:color w:val="auto"/>
          <w:lang w:eastAsia="en-US"/>
        </w:rPr>
      </w:pPr>
    </w:p>
    <w:p w14:paraId="1E233C62" w14:textId="7A860CCC" w:rsidR="0002689D" w:rsidRPr="00854227" w:rsidRDefault="008C5F13" w:rsidP="00A665F3">
      <w:pPr>
        <w:pStyle w:val="Texte"/>
        <w:spacing w:line="276" w:lineRule="auto"/>
        <w:rPr>
          <w:rFonts w:asciiTheme="minorHAnsi" w:eastAsiaTheme="minorHAnsi" w:hAnsiTheme="minorHAnsi"/>
          <w:b/>
          <w:bCs/>
          <w:color w:val="auto"/>
          <w:lang w:eastAsia="en-US"/>
        </w:rPr>
      </w:pPr>
      <w:r w:rsidRPr="00694619">
        <w:rPr>
          <w:rFonts w:asciiTheme="minorHAnsi" w:eastAsiaTheme="minorHAnsi" w:hAnsiTheme="minorHAnsi"/>
          <w:color w:val="auto"/>
          <w:lang w:eastAsia="en-US"/>
        </w:rPr>
        <w:t xml:space="preserve">Conformément à l’article 4 </w:t>
      </w:r>
      <w:r w:rsidR="00854227" w:rsidRPr="00694619">
        <w:rPr>
          <w:rFonts w:asciiTheme="minorHAnsi" w:eastAsiaTheme="minorHAnsi" w:hAnsiTheme="minorHAnsi"/>
          <w:color w:val="auto"/>
          <w:lang w:eastAsia="en-US"/>
        </w:rPr>
        <w:t>de l’arrêté du 29 janvier 2015</w:t>
      </w:r>
      <w:r w:rsidR="00854227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, </w:t>
      </w:r>
      <w:r w:rsidRPr="00854227">
        <w:rPr>
          <w:rFonts w:asciiTheme="minorHAnsi" w:eastAsiaTheme="minorHAnsi" w:hAnsiTheme="minorHAnsi"/>
          <w:color w:val="auto"/>
          <w:lang w:eastAsia="en-US"/>
        </w:rPr>
        <w:t xml:space="preserve">vous bénéficiez </w:t>
      </w:r>
      <w:r w:rsidRPr="00854227">
        <w:rPr>
          <w:rFonts w:asciiTheme="minorHAnsi" w:eastAsiaTheme="minorHAnsi" w:hAnsiTheme="minorHAnsi"/>
          <w:b/>
          <w:bCs/>
          <w:color w:val="auto"/>
          <w:lang w:eastAsia="en-US"/>
        </w:rPr>
        <w:t>d</w:t>
      </w:r>
      <w:r w:rsidR="00854227" w:rsidRPr="00854227">
        <w:rPr>
          <w:rFonts w:asciiTheme="minorHAnsi" w:eastAsiaTheme="minorHAnsi" w:hAnsiTheme="minorHAnsi"/>
          <w:b/>
          <w:bCs/>
          <w:color w:val="auto"/>
          <w:lang w:eastAsia="en-US"/>
        </w:rPr>
        <w:t>’une formation continue obligatoire de 2 jours</w:t>
      </w:r>
      <w:r w:rsidR="00854227">
        <w:rPr>
          <w:rFonts w:asciiTheme="minorHAnsi" w:eastAsiaTheme="minorHAnsi" w:hAnsiTheme="minorHAnsi"/>
          <w:color w:val="auto"/>
          <w:lang w:eastAsia="en-US"/>
        </w:rPr>
        <w:t xml:space="preserve"> l’année suivant votre prise de fonction en tant qu’assistant de prévention et au minimum à un module de formation les années suivantes</w:t>
      </w:r>
      <w:r w:rsidR="00854227">
        <w:rPr>
          <w:rFonts w:asciiTheme="minorHAnsi" w:eastAsiaTheme="minorHAnsi" w:hAnsiTheme="minorHAnsi"/>
          <w:b/>
          <w:bCs/>
          <w:color w:val="auto"/>
          <w:lang w:eastAsia="en-US"/>
        </w:rPr>
        <w:t>.</w:t>
      </w:r>
    </w:p>
    <w:p w14:paraId="63133E9C" w14:textId="23FBF1A5" w:rsidR="00854227" w:rsidRDefault="0010322C" w:rsidP="00A665F3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r>
        <w:rPr>
          <w:rFonts w:asciiTheme="minorHAnsi" w:eastAsiaTheme="minorHAnsi" w:hAnsiTheme="minorHAnsi"/>
          <w:color w:val="auto"/>
          <w:lang w:eastAsia="en-US"/>
        </w:rPr>
        <w:t>Ces modules de formation</w:t>
      </w:r>
      <w:r w:rsidR="00854227" w:rsidRPr="00854227">
        <w:rPr>
          <w:rFonts w:asciiTheme="minorHAnsi" w:eastAsiaTheme="minorHAnsi" w:hAnsiTheme="minorHAnsi"/>
          <w:color w:val="auto"/>
          <w:lang w:eastAsia="en-US"/>
        </w:rPr>
        <w:t xml:space="preserve"> </w:t>
      </w:r>
      <w:r>
        <w:rPr>
          <w:rFonts w:asciiTheme="minorHAnsi" w:eastAsiaTheme="minorHAnsi" w:hAnsiTheme="minorHAnsi"/>
          <w:color w:val="auto"/>
          <w:lang w:eastAsia="en-US"/>
        </w:rPr>
        <w:t>ont</w:t>
      </w:r>
      <w:r w:rsidR="00854227" w:rsidRPr="00854227">
        <w:rPr>
          <w:rFonts w:asciiTheme="minorHAnsi" w:eastAsiaTheme="minorHAnsi" w:hAnsiTheme="minorHAnsi"/>
          <w:color w:val="auto"/>
          <w:lang w:eastAsia="en-US"/>
        </w:rPr>
        <w:t xml:space="preserve"> pour but de parfaire </w:t>
      </w:r>
      <w:r w:rsidR="00854227">
        <w:rPr>
          <w:rFonts w:asciiTheme="minorHAnsi" w:eastAsiaTheme="minorHAnsi" w:hAnsiTheme="minorHAnsi"/>
          <w:color w:val="auto"/>
          <w:lang w:eastAsia="en-US"/>
        </w:rPr>
        <w:t>vos</w:t>
      </w:r>
      <w:r w:rsidR="00854227" w:rsidRPr="00854227">
        <w:rPr>
          <w:rFonts w:asciiTheme="minorHAnsi" w:eastAsiaTheme="minorHAnsi" w:hAnsiTheme="minorHAnsi"/>
          <w:color w:val="auto"/>
          <w:lang w:eastAsia="en-US"/>
        </w:rPr>
        <w:t xml:space="preserve"> compétences et d'actualiser </w:t>
      </w:r>
      <w:r w:rsidR="00854227">
        <w:rPr>
          <w:rFonts w:asciiTheme="minorHAnsi" w:eastAsiaTheme="minorHAnsi" w:hAnsiTheme="minorHAnsi"/>
          <w:color w:val="auto"/>
          <w:lang w:eastAsia="en-US"/>
        </w:rPr>
        <w:t>vos</w:t>
      </w:r>
      <w:r w:rsidR="00854227" w:rsidRPr="00854227">
        <w:rPr>
          <w:rFonts w:asciiTheme="minorHAnsi" w:eastAsiaTheme="minorHAnsi" w:hAnsiTheme="minorHAnsi"/>
          <w:color w:val="auto"/>
          <w:lang w:eastAsia="en-US"/>
        </w:rPr>
        <w:t xml:space="preserve"> connaissances en matière de santé et de sécurité.</w:t>
      </w:r>
    </w:p>
    <w:p w14:paraId="1CEBE38B" w14:textId="77777777" w:rsidR="00854227" w:rsidRPr="00FB02CA" w:rsidRDefault="00854227" w:rsidP="009029F0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</w:p>
    <w:p w14:paraId="1DEC1703" w14:textId="13720177" w:rsidR="009029F0" w:rsidRDefault="00DC2D7A" w:rsidP="00854227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Exemple</w:t>
      </w:r>
      <w:r w:rsidR="00854227">
        <w:rPr>
          <w:rFonts w:asciiTheme="minorHAnsi" w:eastAsiaTheme="minorHAnsi" w:hAnsiTheme="minorHAnsi"/>
          <w:b/>
          <w:bCs/>
          <w:color w:val="auto"/>
          <w:lang w:eastAsia="en-US"/>
        </w:rPr>
        <w:t>s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de</w:t>
      </w:r>
      <w:r w:rsidR="00A32522">
        <w:rPr>
          <w:rFonts w:asciiTheme="minorHAnsi" w:eastAsiaTheme="minorHAnsi" w:hAnsiTheme="minorHAnsi"/>
          <w:b/>
          <w:bCs/>
          <w:color w:val="auto"/>
          <w:lang w:eastAsia="en-US"/>
        </w:rPr>
        <w:t>s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</w:t>
      </w:r>
      <w:r w:rsidR="00854227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modules de formation 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proposés (</w:t>
      </w:r>
      <w:r w:rsidR="00694619">
        <w:rPr>
          <w:rFonts w:asciiTheme="minorHAnsi" w:eastAsiaTheme="minorHAnsi" w:hAnsiTheme="minorHAnsi"/>
          <w:b/>
          <w:bCs/>
          <w:color w:val="auto"/>
          <w:lang w:eastAsia="en-US"/>
        </w:rPr>
        <w:t>C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atalogue CNFPT</w:t>
      </w:r>
      <w:r w:rsidR="00694619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- Occitanie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)</w:t>
      </w:r>
      <w:r>
        <w:rPr>
          <w:rFonts w:asciiTheme="minorHAnsi" w:eastAsiaTheme="minorHAnsi" w:hAnsiTheme="minorHAnsi"/>
          <w:color w:val="auto"/>
          <w:lang w:eastAsia="en-US"/>
        </w:rPr>
        <w:t xml:space="preserve"> : </w:t>
      </w:r>
    </w:p>
    <w:p w14:paraId="1062F196" w14:textId="0EC84F89" w:rsidR="00DC2D7A" w:rsidRDefault="00DC2D7A" w:rsidP="00694619">
      <w:pPr>
        <w:spacing w:after="0"/>
        <w:rPr>
          <w:rFonts w:cstheme="minorHAnsi"/>
        </w:rPr>
      </w:pPr>
    </w:p>
    <w:p w14:paraId="35A00660" w14:textId="435FBF4F" w:rsidR="00694619" w:rsidRPr="0010322C" w:rsidRDefault="00694619" w:rsidP="00694619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>La prévention des risques liés aux troubles musculo - squelettiques (TMS)</w:t>
      </w:r>
    </w:p>
    <w:p w14:paraId="1879CB53" w14:textId="1BB0C22E" w:rsidR="00694619" w:rsidRPr="0010322C" w:rsidRDefault="00694619" w:rsidP="00694619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>Accueil des nouveaux arrivants en santé sécurité au travail.</w:t>
      </w:r>
    </w:p>
    <w:p w14:paraId="6716145C" w14:textId="76FDE640" w:rsidR="00694619" w:rsidRPr="0010322C" w:rsidRDefault="00694619" w:rsidP="00694619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>La place et le rôle de l’encadrement en santé et sécurité au travail.</w:t>
      </w:r>
    </w:p>
    <w:p w14:paraId="66700DF2" w14:textId="54E483F8" w:rsidR="00694619" w:rsidRPr="0010322C" w:rsidRDefault="0010322C" w:rsidP="00694619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 xml:space="preserve">Etc…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4BB1" w14:paraId="49EB4005" w14:textId="77777777" w:rsidTr="00EF7C79">
        <w:trPr>
          <w:trHeight w:val="624"/>
        </w:trPr>
        <w:tc>
          <w:tcPr>
            <w:tcW w:w="92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738CBE" w14:textId="77777777" w:rsidR="00124BB1" w:rsidRPr="00EC778E" w:rsidRDefault="00D81484" w:rsidP="00EF7C79">
            <w:pPr>
              <w:jc w:val="center"/>
              <w:rPr>
                <w:rFonts w:ascii="Book Antiqua" w:hAnsi="Book Antiqua" w:cs="Arial"/>
                <w:b/>
                <w:sz w:val="32"/>
                <w:szCs w:val="32"/>
              </w:rPr>
            </w:pPr>
            <w:r>
              <w:rPr>
                <w:rFonts w:ascii="Book Antiqua" w:hAnsi="Book Antiqua" w:cs="Arial"/>
                <w:b/>
                <w:sz w:val="32"/>
                <w:szCs w:val="32"/>
              </w:rPr>
              <w:lastRenderedPageBreak/>
              <w:t>Champ d’intervention</w:t>
            </w:r>
          </w:p>
        </w:tc>
      </w:tr>
    </w:tbl>
    <w:p w14:paraId="6103E857" w14:textId="77777777" w:rsidR="007B1824" w:rsidRDefault="00D81484" w:rsidP="00D81484">
      <w:pPr>
        <w:tabs>
          <w:tab w:val="left" w:pos="0"/>
        </w:tabs>
        <w:spacing w:after="80"/>
        <w:jc w:val="both"/>
        <w:rPr>
          <w:rFonts w:cs="Arial"/>
        </w:rPr>
      </w:pPr>
      <w:r w:rsidRPr="00FB02CA">
        <w:rPr>
          <w:rFonts w:cs="Arial"/>
        </w:rPr>
        <w:tab/>
      </w:r>
    </w:p>
    <w:p w14:paraId="6DF53A5A" w14:textId="77777777" w:rsidR="00D81484" w:rsidRPr="00FB02CA" w:rsidRDefault="007B1824" w:rsidP="00D81484">
      <w:pPr>
        <w:tabs>
          <w:tab w:val="left" w:pos="0"/>
        </w:tabs>
        <w:spacing w:after="80"/>
        <w:jc w:val="both"/>
        <w:rPr>
          <w:rFonts w:cs="Arial"/>
        </w:rPr>
      </w:pPr>
      <w:r>
        <w:rPr>
          <w:rFonts w:cs="Arial"/>
        </w:rPr>
        <w:tab/>
      </w:r>
      <w:r w:rsidR="00D81484" w:rsidRPr="00FB02CA">
        <w:rPr>
          <w:rFonts w:cs="Arial"/>
        </w:rPr>
        <w:t xml:space="preserve">Dans le cadre des dispositions prévues à l’article 4-1 du décret précité, votre mission d’assistant de prévention a pour objet principal </w:t>
      </w:r>
      <w:r w:rsidR="00D81484" w:rsidRPr="00FB02CA">
        <w:rPr>
          <w:rFonts w:cs="Arial"/>
          <w:b/>
        </w:rPr>
        <w:t>d’assister et de conseill</w:t>
      </w:r>
      <w:r w:rsidR="00FB02CA">
        <w:rPr>
          <w:rFonts w:cs="Arial"/>
          <w:b/>
        </w:rPr>
        <w:t>er l’A</w:t>
      </w:r>
      <w:r w:rsidR="00D81484" w:rsidRPr="00FB02CA">
        <w:rPr>
          <w:rFonts w:cs="Arial"/>
          <w:b/>
        </w:rPr>
        <w:t>utorité territoriale</w:t>
      </w:r>
      <w:r w:rsidR="00D81484" w:rsidRPr="00FB02CA">
        <w:rPr>
          <w:rFonts w:cs="Arial"/>
        </w:rPr>
        <w:t xml:space="preserve"> dans :</w:t>
      </w:r>
    </w:p>
    <w:p w14:paraId="73CC8C59" w14:textId="77777777" w:rsidR="00D81484" w:rsidRPr="00FB02CA" w:rsidRDefault="00D81484" w:rsidP="00D81484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 xml:space="preserve">La démarche d’évaluation des risques, </w:t>
      </w:r>
    </w:p>
    <w:p w14:paraId="093123B4" w14:textId="77777777" w:rsidR="00D81484" w:rsidRPr="00FB02CA" w:rsidRDefault="00D81484" w:rsidP="00D81484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>La mise en place d’une politique de prévention,</w:t>
      </w:r>
    </w:p>
    <w:p w14:paraId="3D335D20" w14:textId="77777777" w:rsidR="00D81484" w:rsidRPr="00FB02CA" w:rsidRDefault="00D81484" w:rsidP="00D81484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 xml:space="preserve">La mise en œuvre des règles d’hygiène et de sécurité du travail. </w:t>
      </w:r>
    </w:p>
    <w:p w14:paraId="768858F5" w14:textId="77777777" w:rsidR="007B1824" w:rsidRPr="002F54EE" w:rsidRDefault="007B1824" w:rsidP="00AB2E64">
      <w:pPr>
        <w:spacing w:after="0"/>
        <w:rPr>
          <w:rFonts w:eastAsia="Wingdings-Regular" w:cs="Wingding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4BB1" w14:paraId="3D596CC3" w14:textId="77777777" w:rsidTr="00EF7C79">
        <w:trPr>
          <w:trHeight w:val="624"/>
        </w:trPr>
        <w:tc>
          <w:tcPr>
            <w:tcW w:w="92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C9A204" w14:textId="77777777" w:rsidR="00124BB1" w:rsidRPr="00EC778E" w:rsidRDefault="00D81484" w:rsidP="007B1824">
            <w:pPr>
              <w:jc w:val="center"/>
              <w:rPr>
                <w:rFonts w:ascii="Book Antiqua" w:hAnsi="Book Antiqua" w:cs="Arial"/>
                <w:b/>
                <w:sz w:val="32"/>
                <w:szCs w:val="32"/>
              </w:rPr>
            </w:pPr>
            <w:r>
              <w:rPr>
                <w:rFonts w:ascii="Book Antiqua" w:hAnsi="Book Antiqua" w:cs="Arial"/>
                <w:b/>
                <w:sz w:val="32"/>
                <w:szCs w:val="32"/>
              </w:rPr>
              <w:t>Missions</w:t>
            </w:r>
            <w:r w:rsidR="007B1824">
              <w:rPr>
                <w:rFonts w:ascii="Book Antiqua" w:hAnsi="Book Antiqua" w:cs="Arial"/>
                <w:b/>
                <w:sz w:val="32"/>
                <w:szCs w:val="32"/>
              </w:rPr>
              <w:t xml:space="preserve"> réglementaires</w:t>
            </w:r>
          </w:p>
        </w:tc>
      </w:tr>
    </w:tbl>
    <w:p w14:paraId="2AAE519A" w14:textId="77777777" w:rsidR="005B06E3" w:rsidRPr="002F54EE" w:rsidRDefault="005B06E3" w:rsidP="00EB4DB8"/>
    <w:p w14:paraId="7C7D55D6" w14:textId="6030850E" w:rsidR="00D81484" w:rsidRPr="00FB02CA" w:rsidRDefault="00D81484" w:rsidP="00FB02C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Prévenir les dangers susceptibles de compromettre la sécurité ou la santé des agents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6F52EB39" w14:textId="3B9636CC" w:rsidR="00D81484" w:rsidRPr="00FB02CA" w:rsidRDefault="00D81484" w:rsidP="00FB02C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Améliorer les méthodes et le milieu du travail en adaptant les conditions de travail en fonction de l'aptitude physique des agents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5B16ECE8" w14:textId="4BE519C3" w:rsidR="00D81484" w:rsidRPr="00FB02CA" w:rsidRDefault="00D81484" w:rsidP="00FB02C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Faire progresser la connaissance des problèmes de sécurité et des techniques propres à les résoudre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198B5C39" w14:textId="2B1CBBEB" w:rsidR="00D81484" w:rsidRPr="00EB4DB8" w:rsidRDefault="00D81484" w:rsidP="00FB02C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Veiller à l'observation des prescriptions législatives et réglementaires prises en ces matières et à la bonne tenue du registre de santé et de sécurité au</w:t>
      </w:r>
      <w:r w:rsidR="006E18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travail dans tous les services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125DA551" w14:textId="59EA8754" w:rsidR="00D81484" w:rsidRPr="00FB02CA" w:rsidRDefault="00D81484" w:rsidP="00FB02C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Proposent des mesures pratiques propres à améliorer la prévention des risques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2D9BC727" w14:textId="6E31C39A" w:rsidR="00D81484" w:rsidRDefault="00D81484" w:rsidP="00FB02C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Participent, en collaboration avec les autres acteurs, à la sensibilisation, l'information</w:t>
      </w:r>
      <w:r w:rsidR="00BD2CB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et la formation des personnels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4C33FBE2" w14:textId="77777777" w:rsidR="00BD2CB6" w:rsidRPr="00FB02CA" w:rsidRDefault="00BD2CB6" w:rsidP="00FB02C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D2CB6">
        <w:rPr>
          <w:rFonts w:asciiTheme="minorHAnsi" w:eastAsiaTheme="minorHAnsi" w:hAnsiTheme="minorHAnsi" w:cs="Arial"/>
          <w:sz w:val="22"/>
          <w:szCs w:val="22"/>
          <w:lang w:eastAsia="en-US"/>
        </w:rPr>
        <w:t>Participent, en lien avec l'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Autorité T</w:t>
      </w:r>
      <w:r w:rsidRPr="00BD2CB6">
        <w:rPr>
          <w:rFonts w:asciiTheme="minorHAnsi" w:eastAsiaTheme="minorHAnsi" w:hAnsiTheme="minorHAnsi" w:cs="Arial"/>
          <w:sz w:val="22"/>
          <w:szCs w:val="22"/>
          <w:lang w:eastAsia="en-US"/>
        </w:rPr>
        <w:t>erritoriale, à l'élaboration des projets de délibération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pour l’affectation de jeunes travailleurs aux travaux interdits susceptibles de dérogation.</w:t>
      </w:r>
    </w:p>
    <w:p w14:paraId="0152E958" w14:textId="77777777" w:rsidR="00D81484" w:rsidRPr="00FB02CA" w:rsidRDefault="00D81484" w:rsidP="00FB02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4CE7915" w14:textId="05CD639A" w:rsidR="00D81484" w:rsidRPr="00FB02CA" w:rsidRDefault="0010322C" w:rsidP="00FB02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L’</w:t>
      </w:r>
      <w:r w:rsidR="00D81484"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assistant de prévention est associé aux travaux du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</w:t>
      </w:r>
      <w:r w:rsidR="001A45D4">
        <w:rPr>
          <w:rFonts w:asciiTheme="minorHAnsi" w:eastAsiaTheme="minorHAnsi" w:hAnsiTheme="minorHAnsi" w:cs="Arial"/>
          <w:sz w:val="22"/>
          <w:szCs w:val="22"/>
          <w:lang w:eastAsia="en-US"/>
        </w:rPr>
        <w:t>omité social territorial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ou le cas échéant de la Formation Spécialisée en matière de Santé, de Sécurité et des Conditions de Travail</w:t>
      </w:r>
      <w:r w:rsidR="00D81484"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. Il assiste de plein droit, avec voix consultative, aux réunions de</w:t>
      </w:r>
      <w:r w:rsidR="00A665F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ces instances</w:t>
      </w:r>
      <w:r w:rsidR="00D81484"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, lorsque la situation de la collectivité auprès de laquelle il est placé est évoquée.</w:t>
      </w:r>
    </w:p>
    <w:p w14:paraId="60080999" w14:textId="26DCF374" w:rsidR="00FB02CA" w:rsidRDefault="00FB02CA" w:rsidP="00FB02CA">
      <w:pPr>
        <w:jc w:val="both"/>
        <w:rPr>
          <w:rFonts w:cs="Arial"/>
          <w:i/>
        </w:rPr>
      </w:pPr>
    </w:p>
    <w:p w14:paraId="05746636" w14:textId="5D81DA84" w:rsidR="00DC2D7A" w:rsidRDefault="00DC2D7A" w:rsidP="00FB02CA">
      <w:pPr>
        <w:jc w:val="both"/>
        <w:rPr>
          <w:rFonts w:cs="Arial"/>
          <w:i/>
        </w:rPr>
      </w:pPr>
    </w:p>
    <w:p w14:paraId="59A8DCEF" w14:textId="30DA7988" w:rsidR="00DC2D7A" w:rsidRDefault="00DC2D7A" w:rsidP="00FB02CA">
      <w:pPr>
        <w:jc w:val="both"/>
        <w:rPr>
          <w:rFonts w:cs="Arial"/>
          <w:i/>
        </w:rPr>
      </w:pPr>
    </w:p>
    <w:p w14:paraId="487525FB" w14:textId="77777777" w:rsidR="00FE169F" w:rsidRDefault="00FE169F" w:rsidP="00FB02CA">
      <w:pPr>
        <w:jc w:val="both"/>
        <w:rPr>
          <w:rFonts w:cs="Arial"/>
          <w:i/>
        </w:rPr>
      </w:pPr>
    </w:p>
    <w:p w14:paraId="68C32CEB" w14:textId="229F2F4E" w:rsidR="00DC2D7A" w:rsidRDefault="00DC2D7A" w:rsidP="00FB02CA">
      <w:pPr>
        <w:jc w:val="both"/>
        <w:rPr>
          <w:rFonts w:cs="Arial"/>
          <w:i/>
        </w:rPr>
      </w:pPr>
    </w:p>
    <w:p w14:paraId="4FE68772" w14:textId="77777777" w:rsidR="00DC2D7A" w:rsidRDefault="00DC2D7A" w:rsidP="00FB02CA">
      <w:pPr>
        <w:jc w:val="both"/>
        <w:rPr>
          <w:rFonts w:cs="Arial"/>
          <w:i/>
        </w:rPr>
      </w:pPr>
    </w:p>
    <w:tbl>
      <w:tblPr>
        <w:tblStyle w:val="Grilledutableau"/>
        <w:tblW w:w="0" w:type="auto"/>
        <w:tblBorders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2DBA" w14:paraId="54608879" w14:textId="77777777" w:rsidTr="00A93AD2">
        <w:trPr>
          <w:trHeight w:val="655"/>
        </w:trPr>
        <w:tc>
          <w:tcPr>
            <w:tcW w:w="9212" w:type="dxa"/>
            <w:vAlign w:val="center"/>
          </w:tcPr>
          <w:p w14:paraId="2F651843" w14:textId="77777777" w:rsidR="00ED2DBA" w:rsidRDefault="00ED2DBA" w:rsidP="00A93AD2">
            <w:pPr>
              <w:jc w:val="center"/>
              <w:rPr>
                <w:rFonts w:ascii="Book Antiqua" w:hAnsi="Book Antiqua" w:cs="Arial"/>
                <w:b/>
                <w:sz w:val="32"/>
                <w:szCs w:val="32"/>
              </w:rPr>
            </w:pPr>
            <w:r>
              <w:rPr>
                <w:rFonts w:ascii="Book Antiqua" w:hAnsi="Book Antiqua" w:cs="Arial"/>
                <w:b/>
                <w:sz w:val="32"/>
                <w:szCs w:val="32"/>
              </w:rPr>
              <w:lastRenderedPageBreak/>
              <w:t>Moyens alloués pour cette fonction</w:t>
            </w:r>
          </w:p>
        </w:tc>
      </w:tr>
    </w:tbl>
    <w:p w14:paraId="74C84651" w14:textId="77777777" w:rsidR="00FE169F" w:rsidRDefault="00FE169F" w:rsidP="00ED2DBA">
      <w:pPr>
        <w:pStyle w:val="Sansinterligne"/>
        <w:rPr>
          <w:rFonts w:asciiTheme="minorHAnsi" w:eastAsiaTheme="minorHAnsi" w:hAnsiTheme="minorHAnsi" w:cs="Arial"/>
        </w:rPr>
      </w:pPr>
    </w:p>
    <w:p w14:paraId="0AF859C0" w14:textId="32336D32" w:rsidR="00ED2DBA" w:rsidRPr="00E70A82" w:rsidRDefault="00ED2DBA" w:rsidP="00ED2DBA">
      <w:pPr>
        <w:pStyle w:val="Sansinterligne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Pour mener à bien cette fonction, vous bénéficiez d’un t</w:t>
      </w:r>
      <w:r w:rsidRPr="00E70A82">
        <w:rPr>
          <w:rFonts w:asciiTheme="minorHAnsi" w:eastAsiaTheme="minorHAnsi" w:hAnsiTheme="minorHAnsi" w:cs="Arial"/>
        </w:rPr>
        <w:t xml:space="preserve">emps alloué </w:t>
      </w:r>
      <w:r>
        <w:rPr>
          <w:rFonts w:asciiTheme="minorHAnsi" w:eastAsiaTheme="minorHAnsi" w:hAnsiTheme="minorHAnsi" w:cs="Arial"/>
        </w:rPr>
        <w:t>de</w:t>
      </w:r>
      <w:r w:rsidRPr="00E70A82">
        <w:rPr>
          <w:rFonts w:asciiTheme="minorHAnsi" w:eastAsiaTheme="minorHAnsi" w:hAnsiTheme="minorHAnsi" w:cs="Arial"/>
        </w:rPr>
        <w:t> : …………………</w:t>
      </w:r>
      <w:r w:rsidR="00A665F3">
        <w:rPr>
          <w:rFonts w:asciiTheme="minorHAnsi" w:eastAsiaTheme="minorHAnsi" w:hAnsiTheme="minorHAnsi" w:cs="Arial"/>
        </w:rPr>
        <w:t>…</w:t>
      </w:r>
    </w:p>
    <w:p w14:paraId="7497D32B" w14:textId="3F486EA4" w:rsidR="00ED2DBA" w:rsidRDefault="00ED2DBA" w:rsidP="00ED2DBA">
      <w:pPr>
        <w:jc w:val="both"/>
        <w:rPr>
          <w:rFonts w:cs="Arial"/>
        </w:rPr>
      </w:pPr>
      <w:r>
        <w:rPr>
          <w:rFonts w:cs="Arial"/>
        </w:rPr>
        <w:t>Et des moyens suivants (documentation, équipements …) : ………………………</w:t>
      </w:r>
      <w:r w:rsidR="00A665F3">
        <w:rPr>
          <w:rFonts w:cs="Arial"/>
        </w:rPr>
        <w:t>………………….</w:t>
      </w:r>
    </w:p>
    <w:p w14:paraId="7F8D1034" w14:textId="25CE2B88" w:rsidR="00ED2DBA" w:rsidRDefault="00ED2DBA" w:rsidP="00A665F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pouvez bénéficier de l’appui technique du service prévention du Centre de Gestion</w:t>
      </w:r>
      <w:r w:rsidR="00A665F3">
        <w:rPr>
          <w:rFonts w:cs="Arial"/>
        </w:rPr>
        <w:t>.</w:t>
      </w:r>
    </w:p>
    <w:p w14:paraId="61B39732" w14:textId="0FB467F5" w:rsidR="00ED2DBA" w:rsidRDefault="00ED2DBA" w:rsidP="00A665F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pouvez être amène à rencontrer les personnels de la collectivité ou de l’établissement relevant de votre périmètre</w:t>
      </w:r>
      <w:r w:rsidR="00A665F3">
        <w:rPr>
          <w:rFonts w:cs="Arial"/>
        </w:rPr>
        <w:t>.</w:t>
      </w:r>
    </w:p>
    <w:p w14:paraId="41BC4031" w14:textId="17B1D2FA" w:rsidR="00ED2DBA" w:rsidRDefault="00ED2DBA" w:rsidP="00A665F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aurez accès, en tant que de besoin, aux locaux entrant dans le champ d'action de votre mission</w:t>
      </w:r>
      <w:r w:rsidR="00A665F3">
        <w:rPr>
          <w:rFonts w:cs="Arial"/>
        </w:rPr>
        <w:t>.</w:t>
      </w:r>
    </w:p>
    <w:p w14:paraId="6DF76845" w14:textId="77777777" w:rsidR="00ED2DBA" w:rsidRDefault="00ED2DBA" w:rsidP="00A665F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 xml:space="preserve">Vous aurez accès à tous les documents nécessaires </w:t>
      </w:r>
      <w:r>
        <w:rPr>
          <w:rFonts w:cs="Arial"/>
        </w:rPr>
        <w:t>à</w:t>
      </w:r>
      <w:r w:rsidRPr="00E70A82">
        <w:rPr>
          <w:rFonts w:cs="Arial"/>
        </w:rPr>
        <w:t xml:space="preserve"> l’exercice de votre mission.</w:t>
      </w:r>
    </w:p>
    <w:p w14:paraId="4768226A" w14:textId="0CD98B18" w:rsidR="00ED2DBA" w:rsidRPr="00E70A82" w:rsidRDefault="00ED2DBA" w:rsidP="00A665F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Vos déplacements éventuels devront être couverts par un ordre de mission qui garantira vos remboursements de frais</w:t>
      </w:r>
      <w:r w:rsidR="00A665F3">
        <w:rPr>
          <w:rFonts w:cs="Arial"/>
        </w:rPr>
        <w:t>.</w:t>
      </w:r>
    </w:p>
    <w:p w14:paraId="00FD2663" w14:textId="18343B8B" w:rsidR="00ED2DBA" w:rsidRDefault="00ED2DBA"/>
    <w:tbl>
      <w:tblPr>
        <w:tblStyle w:val="Grilledutableau"/>
        <w:tblW w:w="0" w:type="auto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B1824" w:rsidRPr="007B1824" w14:paraId="0E4E525C" w14:textId="77777777" w:rsidTr="007B1824">
        <w:trPr>
          <w:trHeight w:val="629"/>
        </w:trPr>
        <w:tc>
          <w:tcPr>
            <w:tcW w:w="9212" w:type="dxa"/>
            <w:vAlign w:val="center"/>
          </w:tcPr>
          <w:p w14:paraId="0AB64A55" w14:textId="77777777" w:rsidR="007B1824" w:rsidRPr="007B1824" w:rsidRDefault="007B1824" w:rsidP="007B1824">
            <w:pPr>
              <w:jc w:val="center"/>
              <w:rPr>
                <w:rFonts w:ascii="Book Antiqua" w:hAnsi="Book Antiqua" w:cs="Arial"/>
                <w:b/>
                <w:sz w:val="32"/>
                <w:szCs w:val="32"/>
              </w:rPr>
            </w:pPr>
            <w:r>
              <w:rPr>
                <w:rFonts w:ascii="Book Antiqua" w:hAnsi="Book Antiqua" w:cs="Arial"/>
                <w:b/>
                <w:sz w:val="32"/>
                <w:szCs w:val="32"/>
              </w:rPr>
              <w:t>Missions supplémentaires</w:t>
            </w:r>
          </w:p>
        </w:tc>
      </w:tr>
    </w:tbl>
    <w:p w14:paraId="6DBA4A3B" w14:textId="77777777" w:rsidR="00FB02CA" w:rsidRDefault="00FB02CA" w:rsidP="006E1801">
      <w:pPr>
        <w:pStyle w:val="Sansinterligne"/>
      </w:pPr>
    </w:p>
    <w:p w14:paraId="1EBEA179" w14:textId="77777777" w:rsidR="006E1801" w:rsidRDefault="006E1801" w:rsidP="006E1801">
      <w:pPr>
        <w:ind w:firstLine="708"/>
        <w:jc w:val="both"/>
        <w:rPr>
          <w:rFonts w:cs="Arial"/>
          <w:i/>
        </w:rPr>
      </w:pPr>
      <w:r>
        <w:rPr>
          <w:rFonts w:cs="Arial"/>
          <w:i/>
        </w:rPr>
        <w:t>Les missions supplémentaires sont établies sur la base d’un accord commun entre l’assistant de prévention et l’Autorité territoriale.</w:t>
      </w:r>
    </w:p>
    <w:p w14:paraId="12456DB6" w14:textId="77777777" w:rsidR="006E1801" w:rsidRDefault="006E1801" w:rsidP="00FB02CA">
      <w:pPr>
        <w:jc w:val="both"/>
        <w:rPr>
          <w:rFonts w:cs="Arial"/>
          <w:i/>
        </w:rPr>
      </w:pPr>
    </w:p>
    <w:p w14:paraId="0C8E8EED" w14:textId="77777777" w:rsidR="007B1824" w:rsidRPr="007B1824" w:rsidRDefault="007B1824" w:rsidP="007B1824">
      <w:pPr>
        <w:pStyle w:val="Paragraphedeliste"/>
        <w:numPr>
          <w:ilvl w:val="0"/>
          <w:numId w:val="12"/>
        </w:numPr>
        <w:jc w:val="both"/>
        <w:rPr>
          <w:rFonts w:cs="Arial"/>
        </w:rPr>
      </w:pPr>
    </w:p>
    <w:p w14:paraId="540DC93A" w14:textId="77777777" w:rsidR="007B1824" w:rsidRPr="007B1824" w:rsidRDefault="007B1824" w:rsidP="007B1824">
      <w:pPr>
        <w:pStyle w:val="Paragraphedeliste"/>
        <w:numPr>
          <w:ilvl w:val="0"/>
          <w:numId w:val="12"/>
        </w:numPr>
        <w:jc w:val="both"/>
        <w:rPr>
          <w:rFonts w:cs="Arial"/>
        </w:rPr>
      </w:pPr>
    </w:p>
    <w:p w14:paraId="2FED9994" w14:textId="77777777" w:rsidR="007B1824" w:rsidRPr="007B1824" w:rsidRDefault="007B1824" w:rsidP="007B1824">
      <w:pPr>
        <w:pStyle w:val="Paragraphedeliste"/>
        <w:numPr>
          <w:ilvl w:val="0"/>
          <w:numId w:val="12"/>
        </w:numPr>
        <w:jc w:val="both"/>
        <w:rPr>
          <w:rFonts w:cs="Arial"/>
        </w:rPr>
      </w:pPr>
    </w:p>
    <w:p w14:paraId="49297EA2" w14:textId="77777777" w:rsidR="007B1824" w:rsidRPr="007B1824" w:rsidRDefault="007B1824" w:rsidP="007B1824">
      <w:pPr>
        <w:pStyle w:val="Paragraphedeliste"/>
        <w:numPr>
          <w:ilvl w:val="0"/>
          <w:numId w:val="12"/>
        </w:numPr>
        <w:jc w:val="both"/>
        <w:rPr>
          <w:rFonts w:cs="Arial"/>
        </w:rPr>
      </w:pPr>
    </w:p>
    <w:p w14:paraId="57EBEBB6" w14:textId="77777777" w:rsidR="007B1824" w:rsidRDefault="007B1824" w:rsidP="00ED2DBA">
      <w:pPr>
        <w:jc w:val="both"/>
        <w:rPr>
          <w:rFonts w:cs="Arial"/>
        </w:rPr>
      </w:pPr>
    </w:p>
    <w:p w14:paraId="10BE7D50" w14:textId="77777777" w:rsidR="00ED2DBA" w:rsidRDefault="00ED2DBA" w:rsidP="00ED2DBA">
      <w:pPr>
        <w:jc w:val="both"/>
        <w:rPr>
          <w:rFonts w:cs="Arial"/>
        </w:rPr>
      </w:pPr>
    </w:p>
    <w:p w14:paraId="76DA1185" w14:textId="77777777" w:rsidR="00ED2DBA" w:rsidRPr="00ED2DBA" w:rsidRDefault="00ED2DBA" w:rsidP="00ED2DBA">
      <w:pPr>
        <w:jc w:val="both"/>
        <w:rPr>
          <w:rFonts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02CA" w14:paraId="77F613C4" w14:textId="77777777" w:rsidTr="00FB02CA">
        <w:trPr>
          <w:jc w:val="center"/>
        </w:trPr>
        <w:tc>
          <w:tcPr>
            <w:tcW w:w="4606" w:type="dxa"/>
          </w:tcPr>
          <w:p w14:paraId="26DF02A5" w14:textId="77777777" w:rsidR="00FB02CA" w:rsidRDefault="00FB02CA" w:rsidP="00FB02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Signature de l’assistant de prévention :</w:t>
            </w:r>
          </w:p>
        </w:tc>
        <w:tc>
          <w:tcPr>
            <w:tcW w:w="4606" w:type="dxa"/>
          </w:tcPr>
          <w:p w14:paraId="54753A00" w14:textId="77777777" w:rsidR="00FB02CA" w:rsidRDefault="00D42601" w:rsidP="00FB02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Cachet et s</w:t>
            </w:r>
            <w:r w:rsidR="00FB02CA">
              <w:rPr>
                <w:rFonts w:cs="Arial"/>
                <w:i/>
              </w:rPr>
              <w:t>ignature de l’Autorité territoriale :</w:t>
            </w:r>
          </w:p>
          <w:p w14:paraId="303EE579" w14:textId="77777777" w:rsidR="00FB02CA" w:rsidRDefault="00FB02CA" w:rsidP="00FB02CA">
            <w:pPr>
              <w:rPr>
                <w:rFonts w:cs="Arial"/>
                <w:i/>
              </w:rPr>
            </w:pPr>
          </w:p>
        </w:tc>
      </w:tr>
    </w:tbl>
    <w:p w14:paraId="36614AFA" w14:textId="77777777" w:rsidR="00FB02CA" w:rsidRPr="007D1B6D" w:rsidRDefault="00FB02CA" w:rsidP="00EB4DB8">
      <w:pPr>
        <w:jc w:val="both"/>
        <w:rPr>
          <w:rFonts w:cs="Arial"/>
          <w:i/>
        </w:rPr>
      </w:pPr>
    </w:p>
    <w:sectPr w:rsidR="00FB02CA" w:rsidRPr="007D1B6D" w:rsidSect="008E3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7495" w14:textId="77777777" w:rsidR="007F179E" w:rsidRDefault="007F179E" w:rsidP="00B044B6">
      <w:pPr>
        <w:spacing w:after="0" w:line="240" w:lineRule="auto"/>
      </w:pPr>
      <w:r>
        <w:separator/>
      </w:r>
    </w:p>
  </w:endnote>
  <w:endnote w:type="continuationSeparator" w:id="0">
    <w:p w14:paraId="1364201F" w14:textId="77777777" w:rsidR="007F179E" w:rsidRDefault="007F179E" w:rsidP="00B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7AA" w14:textId="77777777" w:rsidR="001039BA" w:rsidRDefault="001039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582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E76CA98" w14:textId="77777777" w:rsidR="00F951E3" w:rsidRDefault="00F951E3">
            <w:pPr>
              <w:pStyle w:val="Pieddepage"/>
              <w:jc w:val="right"/>
            </w:pPr>
            <w:r>
              <w:t xml:space="preserve">Page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2</w:t>
            </w:r>
            <w:r w:rsidR="00EB26F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3</w:t>
            </w:r>
            <w:r w:rsidR="00EB26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E46DC17" w14:textId="77777777" w:rsidR="00F951E3" w:rsidRDefault="00F951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821F" w14:textId="77777777" w:rsidR="001039BA" w:rsidRDefault="001039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2D90" w14:textId="77777777" w:rsidR="007F179E" w:rsidRDefault="007F179E" w:rsidP="00B044B6">
      <w:pPr>
        <w:spacing w:after="0" w:line="240" w:lineRule="auto"/>
      </w:pPr>
      <w:r>
        <w:separator/>
      </w:r>
    </w:p>
  </w:footnote>
  <w:footnote w:type="continuationSeparator" w:id="0">
    <w:p w14:paraId="15FBF801" w14:textId="77777777" w:rsidR="007F179E" w:rsidRDefault="007F179E" w:rsidP="00B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9FE" w14:textId="77777777" w:rsidR="001039BA" w:rsidRDefault="001039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951E3" w14:paraId="6F4A82DE" w14:textId="77777777" w:rsidTr="00D53776">
      <w:trPr>
        <w:trHeight w:val="410"/>
      </w:trPr>
      <w:tc>
        <w:tcPr>
          <w:tcW w:w="3070" w:type="dxa"/>
          <w:vMerge w:val="restart"/>
          <w:vAlign w:val="center"/>
        </w:tcPr>
        <w:p w14:paraId="088F7EAA" w14:textId="677378EC" w:rsidR="00F951E3" w:rsidRDefault="001039BA" w:rsidP="00F951E3">
          <w:pPr>
            <w:jc w:val="center"/>
          </w:pPr>
          <w:r>
            <w:rPr>
              <w:noProof/>
            </w:rPr>
            <w:drawing>
              <wp:inline distT="0" distB="0" distL="0" distR="0" wp14:anchorId="53F2F530" wp14:editId="7F977270">
                <wp:extent cx="832787" cy="872903"/>
                <wp:effectExtent l="0" t="0" r="0" b="0"/>
                <wp:docPr id="1" name="Image 1" descr="Une image contenant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logo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946" cy="882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FAF03E" w14:textId="77777777" w:rsidR="00F951E3" w:rsidRPr="00B044B6" w:rsidRDefault="00F951E3" w:rsidP="00F951E3">
          <w:pPr>
            <w:pStyle w:val="Sansinterligne"/>
            <w:jc w:val="center"/>
            <w:rPr>
              <w:i/>
              <w:sz w:val="20"/>
              <w:szCs w:val="20"/>
            </w:rPr>
          </w:pPr>
          <w:r w:rsidRPr="00B044B6">
            <w:rPr>
              <w:i/>
              <w:sz w:val="20"/>
              <w:szCs w:val="20"/>
            </w:rPr>
            <w:t>Service Hygiène et Sécurité</w:t>
          </w:r>
        </w:p>
      </w:tc>
      <w:tc>
        <w:tcPr>
          <w:tcW w:w="3071" w:type="dxa"/>
          <w:vMerge w:val="restart"/>
          <w:vAlign w:val="center"/>
        </w:tcPr>
        <w:p w14:paraId="4CDF32A3" w14:textId="77777777" w:rsidR="00F951E3" w:rsidRPr="00B044B6" w:rsidRDefault="00D81484" w:rsidP="00290C42">
          <w:pPr>
            <w:pStyle w:val="Sansinterligne"/>
            <w:jc w:val="center"/>
            <w:rPr>
              <w:rFonts w:asciiTheme="minorHAnsi" w:hAnsiTheme="minorHAnsi" w:cstheme="minorBidi"/>
              <w:sz w:val="28"/>
              <w:szCs w:val="28"/>
            </w:rPr>
          </w:pPr>
          <w:r w:rsidRPr="00D81484">
            <w:rPr>
              <w:rFonts w:asciiTheme="minorHAnsi" w:eastAsiaTheme="minorHAnsi" w:hAnsiTheme="minorHAnsi" w:cstheme="minorBidi"/>
              <w:b/>
              <w:sz w:val="28"/>
              <w:szCs w:val="28"/>
            </w:rPr>
            <w:t>Lettre de cadrage Assistant de prévention</w:t>
          </w:r>
        </w:p>
      </w:tc>
      <w:tc>
        <w:tcPr>
          <w:tcW w:w="3071" w:type="dxa"/>
          <w:vAlign w:val="center"/>
        </w:tcPr>
        <w:p w14:paraId="29A663AC" w14:textId="77777777" w:rsidR="00F951E3" w:rsidRPr="00B044B6" w:rsidRDefault="00F951E3" w:rsidP="00D81484">
          <w:pPr>
            <w:jc w:val="center"/>
            <w:rPr>
              <w:rFonts w:ascii="ArialMT" w:hAnsi="ArialMT" w:cs="ArialMT"/>
              <w:color w:val="000000" w:themeColor="text1"/>
              <w:sz w:val="18"/>
              <w:szCs w:val="18"/>
            </w:rPr>
          </w:pPr>
          <w:r w:rsidRPr="00B044B6">
            <w:rPr>
              <w:rFonts w:ascii="ArialMT" w:hAnsi="ArialMT" w:cs="ArialMT"/>
              <w:color w:val="000000" w:themeColor="text1"/>
              <w:sz w:val="18"/>
              <w:szCs w:val="18"/>
            </w:rPr>
            <w:t>Référence :</w:t>
          </w:r>
          <w:r>
            <w:rPr>
              <w:rFonts w:ascii="ArialMT" w:hAnsi="ArialMT" w:cs="ArialMT"/>
              <w:color w:val="000000" w:themeColor="text1"/>
              <w:sz w:val="18"/>
              <w:szCs w:val="18"/>
            </w:rPr>
            <w:t xml:space="preserve"> </w:t>
          </w:r>
          <w:r w:rsidR="00D81484">
            <w:rPr>
              <w:rFonts w:ascii="ArialMT" w:hAnsi="ArialMT" w:cs="ArialMT"/>
              <w:color w:val="000000" w:themeColor="text1"/>
              <w:sz w:val="18"/>
              <w:szCs w:val="18"/>
            </w:rPr>
            <w:t>DA 03</w:t>
          </w:r>
        </w:p>
      </w:tc>
    </w:tr>
    <w:tr w:rsidR="00F951E3" w14:paraId="37BCFC9D" w14:textId="77777777" w:rsidTr="00F951E3">
      <w:trPr>
        <w:trHeight w:val="417"/>
      </w:trPr>
      <w:tc>
        <w:tcPr>
          <w:tcW w:w="3070" w:type="dxa"/>
          <w:vMerge/>
          <w:vAlign w:val="center"/>
        </w:tcPr>
        <w:p w14:paraId="188B6022" w14:textId="77777777" w:rsidR="00F951E3" w:rsidRDefault="00F951E3" w:rsidP="00F951E3">
          <w:pPr>
            <w:jc w:val="center"/>
          </w:pPr>
        </w:p>
      </w:tc>
      <w:tc>
        <w:tcPr>
          <w:tcW w:w="3071" w:type="dxa"/>
          <w:vMerge/>
          <w:vAlign w:val="center"/>
        </w:tcPr>
        <w:p w14:paraId="35F3B7F7" w14:textId="77777777" w:rsidR="00F951E3" w:rsidRPr="00DA63E5" w:rsidRDefault="00F951E3" w:rsidP="00F951E3">
          <w:pPr>
            <w:jc w:val="center"/>
            <w:rPr>
              <w:b/>
              <w:sz w:val="40"/>
              <w:szCs w:val="40"/>
            </w:rPr>
          </w:pPr>
        </w:p>
      </w:tc>
      <w:tc>
        <w:tcPr>
          <w:tcW w:w="3071" w:type="dxa"/>
          <w:vAlign w:val="center"/>
        </w:tcPr>
        <w:p w14:paraId="61E560BC" w14:textId="77777777" w:rsidR="00F951E3" w:rsidRPr="00B044B6" w:rsidRDefault="00F951E3" w:rsidP="00D81484">
          <w:pPr>
            <w:jc w:val="center"/>
            <w:rPr>
              <w:rFonts w:ascii="ArialMT" w:hAnsi="ArialMT" w:cs="ArialMT"/>
              <w:color w:val="000000" w:themeColor="text1"/>
              <w:sz w:val="18"/>
              <w:szCs w:val="18"/>
            </w:rPr>
          </w:pPr>
          <w:r w:rsidRPr="00B044B6">
            <w:rPr>
              <w:rFonts w:ascii="ArialMT" w:hAnsi="ArialMT" w:cs="ArialMT"/>
              <w:color w:val="000000" w:themeColor="text1"/>
              <w:sz w:val="18"/>
              <w:szCs w:val="18"/>
            </w:rPr>
            <w:t>Date de création :</w:t>
          </w:r>
          <w:r>
            <w:rPr>
              <w:rFonts w:ascii="ArialMT" w:hAnsi="ArialMT" w:cs="ArialMT"/>
              <w:color w:val="000000" w:themeColor="text1"/>
              <w:sz w:val="18"/>
              <w:szCs w:val="18"/>
            </w:rPr>
            <w:t xml:space="preserve"> </w:t>
          </w:r>
          <w:r w:rsidR="00D81484">
            <w:rPr>
              <w:rFonts w:ascii="ArialMT" w:hAnsi="ArialMT" w:cs="ArialMT"/>
              <w:color w:val="000000" w:themeColor="text1"/>
              <w:sz w:val="18"/>
              <w:szCs w:val="18"/>
            </w:rPr>
            <w:t>11/02</w:t>
          </w:r>
          <w:r>
            <w:rPr>
              <w:rFonts w:ascii="ArialMT" w:hAnsi="ArialMT" w:cs="ArialMT"/>
              <w:color w:val="000000" w:themeColor="text1"/>
              <w:sz w:val="18"/>
              <w:szCs w:val="18"/>
            </w:rPr>
            <w:t>/2014</w:t>
          </w:r>
        </w:p>
      </w:tc>
    </w:tr>
    <w:tr w:rsidR="00F951E3" w14:paraId="0480A8FA" w14:textId="77777777" w:rsidTr="00F951E3">
      <w:trPr>
        <w:trHeight w:val="407"/>
      </w:trPr>
      <w:tc>
        <w:tcPr>
          <w:tcW w:w="3070" w:type="dxa"/>
          <w:vMerge/>
          <w:vAlign w:val="center"/>
        </w:tcPr>
        <w:p w14:paraId="6833F796" w14:textId="77777777" w:rsidR="00F951E3" w:rsidRDefault="00F951E3" w:rsidP="00F951E3">
          <w:pPr>
            <w:jc w:val="center"/>
          </w:pPr>
        </w:p>
      </w:tc>
      <w:tc>
        <w:tcPr>
          <w:tcW w:w="3071" w:type="dxa"/>
          <w:vMerge/>
          <w:vAlign w:val="center"/>
        </w:tcPr>
        <w:p w14:paraId="2CAE2C8E" w14:textId="77777777" w:rsidR="00F951E3" w:rsidRPr="00DA63E5" w:rsidRDefault="00F951E3" w:rsidP="00F951E3">
          <w:pPr>
            <w:jc w:val="center"/>
            <w:rPr>
              <w:b/>
              <w:sz w:val="40"/>
              <w:szCs w:val="40"/>
            </w:rPr>
          </w:pPr>
        </w:p>
      </w:tc>
      <w:tc>
        <w:tcPr>
          <w:tcW w:w="3071" w:type="dxa"/>
          <w:vAlign w:val="center"/>
        </w:tcPr>
        <w:p w14:paraId="30F00F1D" w14:textId="73F8DCC6" w:rsidR="00F951E3" w:rsidRPr="00B044B6" w:rsidRDefault="00F951E3" w:rsidP="001820C1">
          <w:pPr>
            <w:jc w:val="center"/>
            <w:rPr>
              <w:rFonts w:ascii="ArialMT" w:hAnsi="ArialMT" w:cs="ArialMT"/>
              <w:color w:val="000000" w:themeColor="text1"/>
              <w:sz w:val="18"/>
              <w:szCs w:val="18"/>
            </w:rPr>
          </w:pPr>
          <w:r w:rsidRPr="00B044B6">
            <w:rPr>
              <w:rFonts w:ascii="ArialMT" w:hAnsi="ArialMT" w:cs="ArialMT"/>
              <w:color w:val="000000" w:themeColor="text1"/>
              <w:sz w:val="18"/>
              <w:szCs w:val="18"/>
            </w:rPr>
            <w:t>Date de révision :</w:t>
          </w:r>
          <w:r>
            <w:rPr>
              <w:rFonts w:ascii="ArialMT" w:hAnsi="ArialMT" w:cs="ArialMT"/>
              <w:color w:val="000000" w:themeColor="text1"/>
              <w:sz w:val="18"/>
              <w:szCs w:val="18"/>
            </w:rPr>
            <w:t xml:space="preserve"> </w:t>
          </w:r>
          <w:r w:rsidR="008F762D">
            <w:rPr>
              <w:rFonts w:ascii="ArialMT" w:hAnsi="ArialMT" w:cs="ArialMT"/>
              <w:color w:val="000000" w:themeColor="text1"/>
              <w:sz w:val="18"/>
              <w:szCs w:val="18"/>
            </w:rPr>
            <w:t>12</w:t>
          </w:r>
          <w:r w:rsidR="00BD2CB6">
            <w:rPr>
              <w:rFonts w:ascii="ArialMT" w:hAnsi="ArialMT" w:cs="ArialMT"/>
              <w:color w:val="000000" w:themeColor="text1"/>
              <w:sz w:val="18"/>
              <w:szCs w:val="18"/>
            </w:rPr>
            <w:t>/</w:t>
          </w:r>
          <w:r w:rsidR="008F762D">
            <w:rPr>
              <w:rFonts w:ascii="ArialMT" w:hAnsi="ArialMT" w:cs="ArialMT"/>
              <w:color w:val="000000" w:themeColor="text1"/>
              <w:sz w:val="18"/>
              <w:szCs w:val="18"/>
            </w:rPr>
            <w:t>0</w:t>
          </w:r>
          <w:r w:rsidR="00BD2CB6">
            <w:rPr>
              <w:rFonts w:ascii="ArialMT" w:hAnsi="ArialMT" w:cs="ArialMT"/>
              <w:color w:val="000000" w:themeColor="text1"/>
              <w:sz w:val="18"/>
              <w:szCs w:val="18"/>
            </w:rPr>
            <w:t>1/20</w:t>
          </w:r>
          <w:r w:rsidR="008F762D">
            <w:rPr>
              <w:rFonts w:ascii="ArialMT" w:hAnsi="ArialMT" w:cs="ArialMT"/>
              <w:color w:val="000000" w:themeColor="text1"/>
              <w:sz w:val="18"/>
              <w:szCs w:val="18"/>
            </w:rPr>
            <w:t>23</w:t>
          </w:r>
        </w:p>
      </w:tc>
    </w:tr>
    <w:tr w:rsidR="00F951E3" w14:paraId="2A0D53C9" w14:textId="77777777" w:rsidTr="00F951E3">
      <w:trPr>
        <w:trHeight w:val="411"/>
      </w:trPr>
      <w:tc>
        <w:tcPr>
          <w:tcW w:w="3070" w:type="dxa"/>
          <w:vMerge/>
          <w:vAlign w:val="center"/>
        </w:tcPr>
        <w:p w14:paraId="56DF1F57" w14:textId="77777777" w:rsidR="00F951E3" w:rsidRDefault="00F951E3" w:rsidP="00F951E3">
          <w:pPr>
            <w:jc w:val="center"/>
          </w:pPr>
        </w:p>
      </w:tc>
      <w:tc>
        <w:tcPr>
          <w:tcW w:w="3071" w:type="dxa"/>
          <w:vMerge/>
          <w:vAlign w:val="center"/>
        </w:tcPr>
        <w:p w14:paraId="48C22000" w14:textId="77777777" w:rsidR="00F951E3" w:rsidRPr="00DA63E5" w:rsidRDefault="00F951E3" w:rsidP="00F951E3">
          <w:pPr>
            <w:jc w:val="center"/>
            <w:rPr>
              <w:b/>
              <w:sz w:val="40"/>
              <w:szCs w:val="40"/>
            </w:rPr>
          </w:pPr>
        </w:p>
      </w:tc>
      <w:tc>
        <w:tcPr>
          <w:tcW w:w="3071" w:type="dxa"/>
          <w:vAlign w:val="center"/>
        </w:tcPr>
        <w:p w14:paraId="5A528035" w14:textId="1BC55DBD" w:rsidR="00F951E3" w:rsidRPr="00B044B6" w:rsidRDefault="00F951E3" w:rsidP="00F951E3">
          <w:pPr>
            <w:jc w:val="center"/>
            <w:rPr>
              <w:rFonts w:ascii="ArialMT" w:hAnsi="ArialMT" w:cs="ArialMT"/>
              <w:color w:val="000000" w:themeColor="text1"/>
              <w:sz w:val="18"/>
              <w:szCs w:val="18"/>
            </w:rPr>
          </w:pPr>
          <w:r w:rsidRPr="00B044B6">
            <w:rPr>
              <w:rFonts w:ascii="ArialMT" w:hAnsi="ArialMT" w:cs="ArialMT"/>
              <w:color w:val="000000" w:themeColor="text1"/>
              <w:sz w:val="18"/>
              <w:szCs w:val="18"/>
            </w:rPr>
            <w:t>N° de révision :</w:t>
          </w:r>
          <w:r w:rsidR="00367C67">
            <w:rPr>
              <w:rFonts w:ascii="ArialMT" w:hAnsi="ArialMT" w:cs="ArialMT"/>
              <w:color w:val="000000" w:themeColor="text1"/>
              <w:sz w:val="18"/>
              <w:szCs w:val="18"/>
            </w:rPr>
            <w:t xml:space="preserve"> </w:t>
          </w:r>
          <w:r w:rsidR="008F762D">
            <w:rPr>
              <w:rFonts w:ascii="ArialMT" w:hAnsi="ArialMT" w:cs="ArialMT"/>
              <w:color w:val="000000" w:themeColor="text1"/>
              <w:sz w:val="18"/>
              <w:szCs w:val="18"/>
            </w:rPr>
            <w:t>2</w:t>
          </w:r>
        </w:p>
      </w:tc>
    </w:tr>
  </w:tbl>
  <w:p w14:paraId="5C541A63" w14:textId="77777777" w:rsidR="00F951E3" w:rsidRDefault="00F951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731D" w14:textId="77777777" w:rsidR="001039BA" w:rsidRDefault="001039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5pt;height:13.55pt" o:bullet="t">
        <v:imagedata r:id="rId1" o:title="BD21329_"/>
      </v:shape>
    </w:pict>
  </w:numPicBullet>
  <w:abstractNum w:abstractNumId="0" w15:restartNumberingAfterBreak="0">
    <w:nsid w:val="13276C06"/>
    <w:multiLevelType w:val="hybridMultilevel"/>
    <w:tmpl w:val="F790FF26"/>
    <w:lvl w:ilvl="0" w:tplc="EF6A6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i w:val="0"/>
        <w:shadow/>
        <w:emboss w:val="0"/>
        <w:imprint w:val="0"/>
        <w:color w:val="auto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0F0D"/>
    <w:multiLevelType w:val="hybridMultilevel"/>
    <w:tmpl w:val="977E60E2"/>
    <w:lvl w:ilvl="0" w:tplc="3A3429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2BD"/>
    <w:multiLevelType w:val="hybridMultilevel"/>
    <w:tmpl w:val="33023B36"/>
    <w:lvl w:ilvl="0" w:tplc="B8401B8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34655"/>
    <w:multiLevelType w:val="hybridMultilevel"/>
    <w:tmpl w:val="515A439A"/>
    <w:lvl w:ilvl="0" w:tplc="6052A3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5A3A"/>
    <w:multiLevelType w:val="hybridMultilevel"/>
    <w:tmpl w:val="8C283CB2"/>
    <w:lvl w:ilvl="0" w:tplc="F4F86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11EE"/>
    <w:multiLevelType w:val="hybridMultilevel"/>
    <w:tmpl w:val="BD920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3F02"/>
    <w:multiLevelType w:val="hybridMultilevel"/>
    <w:tmpl w:val="6B46B762"/>
    <w:lvl w:ilvl="0" w:tplc="F47E0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3DF0"/>
    <w:multiLevelType w:val="hybridMultilevel"/>
    <w:tmpl w:val="BE74E958"/>
    <w:lvl w:ilvl="0" w:tplc="42E47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0406"/>
    <w:multiLevelType w:val="hybridMultilevel"/>
    <w:tmpl w:val="247E5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2010"/>
    <w:multiLevelType w:val="hybridMultilevel"/>
    <w:tmpl w:val="82C42056"/>
    <w:lvl w:ilvl="0" w:tplc="851CEB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954E92"/>
    <w:multiLevelType w:val="hybridMultilevel"/>
    <w:tmpl w:val="F9280DD0"/>
    <w:lvl w:ilvl="0" w:tplc="4942E5B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31380"/>
    <w:multiLevelType w:val="hybridMultilevel"/>
    <w:tmpl w:val="91E21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5B29"/>
    <w:multiLevelType w:val="hybridMultilevel"/>
    <w:tmpl w:val="8DDCA2B4"/>
    <w:lvl w:ilvl="0" w:tplc="B05C29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F299A"/>
    <w:multiLevelType w:val="hybridMultilevel"/>
    <w:tmpl w:val="396420B4"/>
    <w:lvl w:ilvl="0" w:tplc="B8401B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BA56AF"/>
    <w:multiLevelType w:val="hybridMultilevel"/>
    <w:tmpl w:val="4E8CA394"/>
    <w:lvl w:ilvl="0" w:tplc="62409F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4507"/>
    <w:multiLevelType w:val="hybridMultilevel"/>
    <w:tmpl w:val="938A81BE"/>
    <w:lvl w:ilvl="0" w:tplc="B8401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04976"/>
    <w:multiLevelType w:val="hybridMultilevel"/>
    <w:tmpl w:val="700883BC"/>
    <w:lvl w:ilvl="0" w:tplc="C2A85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5666"/>
    <w:multiLevelType w:val="hybridMultilevel"/>
    <w:tmpl w:val="43D25BFA"/>
    <w:lvl w:ilvl="0" w:tplc="9DC64C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6107">
    <w:abstractNumId w:val="9"/>
  </w:num>
  <w:num w:numId="2" w16cid:durableId="2077625179">
    <w:abstractNumId w:val="13"/>
  </w:num>
  <w:num w:numId="3" w16cid:durableId="411004679">
    <w:abstractNumId w:val="6"/>
  </w:num>
  <w:num w:numId="4" w16cid:durableId="86193959">
    <w:abstractNumId w:val="4"/>
  </w:num>
  <w:num w:numId="5" w16cid:durableId="965771243">
    <w:abstractNumId w:val="5"/>
  </w:num>
  <w:num w:numId="6" w16cid:durableId="969171862">
    <w:abstractNumId w:val="7"/>
  </w:num>
  <w:num w:numId="7" w16cid:durableId="872815292">
    <w:abstractNumId w:val="1"/>
  </w:num>
  <w:num w:numId="8" w16cid:durableId="530146552">
    <w:abstractNumId w:val="16"/>
  </w:num>
  <w:num w:numId="9" w16cid:durableId="1428623337">
    <w:abstractNumId w:val="15"/>
  </w:num>
  <w:num w:numId="10" w16cid:durableId="1316763513">
    <w:abstractNumId w:val="2"/>
  </w:num>
  <w:num w:numId="11" w16cid:durableId="1915504330">
    <w:abstractNumId w:val="8"/>
  </w:num>
  <w:num w:numId="12" w16cid:durableId="884946860">
    <w:abstractNumId w:val="10"/>
  </w:num>
  <w:num w:numId="13" w16cid:durableId="1161896472">
    <w:abstractNumId w:val="0"/>
  </w:num>
  <w:num w:numId="14" w16cid:durableId="1691950189">
    <w:abstractNumId w:val="11"/>
  </w:num>
  <w:num w:numId="15" w16cid:durableId="1630739105">
    <w:abstractNumId w:val="17"/>
  </w:num>
  <w:num w:numId="16" w16cid:durableId="1871843239">
    <w:abstractNumId w:val="12"/>
  </w:num>
  <w:num w:numId="17" w16cid:durableId="1503005606">
    <w:abstractNumId w:val="14"/>
  </w:num>
  <w:num w:numId="18" w16cid:durableId="1596205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90"/>
    <w:rsid w:val="0002689D"/>
    <w:rsid w:val="00083BAE"/>
    <w:rsid w:val="000944AB"/>
    <w:rsid w:val="000C3BDC"/>
    <w:rsid w:val="0010322C"/>
    <w:rsid w:val="00103941"/>
    <w:rsid w:val="001039BA"/>
    <w:rsid w:val="00124BB1"/>
    <w:rsid w:val="00144317"/>
    <w:rsid w:val="001518D8"/>
    <w:rsid w:val="00155315"/>
    <w:rsid w:val="001820C1"/>
    <w:rsid w:val="00193C9A"/>
    <w:rsid w:val="001A45D4"/>
    <w:rsid w:val="001C5F43"/>
    <w:rsid w:val="001F2303"/>
    <w:rsid w:val="00225EF9"/>
    <w:rsid w:val="00245B5C"/>
    <w:rsid w:val="0025206C"/>
    <w:rsid w:val="00290C42"/>
    <w:rsid w:val="002C540F"/>
    <w:rsid w:val="002F3A6A"/>
    <w:rsid w:val="002F54EE"/>
    <w:rsid w:val="00340531"/>
    <w:rsid w:val="003410DA"/>
    <w:rsid w:val="00367C67"/>
    <w:rsid w:val="003856DC"/>
    <w:rsid w:val="003878CD"/>
    <w:rsid w:val="003A57FC"/>
    <w:rsid w:val="003C5695"/>
    <w:rsid w:val="003E52D1"/>
    <w:rsid w:val="003F56BD"/>
    <w:rsid w:val="00400586"/>
    <w:rsid w:val="00427168"/>
    <w:rsid w:val="0044507C"/>
    <w:rsid w:val="00445938"/>
    <w:rsid w:val="00465872"/>
    <w:rsid w:val="00473EF0"/>
    <w:rsid w:val="004823B0"/>
    <w:rsid w:val="00486C64"/>
    <w:rsid w:val="004A4C3A"/>
    <w:rsid w:val="004B48E5"/>
    <w:rsid w:val="004D3340"/>
    <w:rsid w:val="004E517B"/>
    <w:rsid w:val="00505A69"/>
    <w:rsid w:val="00542191"/>
    <w:rsid w:val="00591FED"/>
    <w:rsid w:val="00593FDA"/>
    <w:rsid w:val="005A0832"/>
    <w:rsid w:val="005A4F55"/>
    <w:rsid w:val="005B06E3"/>
    <w:rsid w:val="005C53CA"/>
    <w:rsid w:val="005E18B8"/>
    <w:rsid w:val="00625E31"/>
    <w:rsid w:val="006305A0"/>
    <w:rsid w:val="0066160F"/>
    <w:rsid w:val="00694619"/>
    <w:rsid w:val="006E1801"/>
    <w:rsid w:val="006F3F16"/>
    <w:rsid w:val="006F5EAC"/>
    <w:rsid w:val="00714036"/>
    <w:rsid w:val="007B1824"/>
    <w:rsid w:val="007D1B6D"/>
    <w:rsid w:val="007F179E"/>
    <w:rsid w:val="00837BE7"/>
    <w:rsid w:val="008435A4"/>
    <w:rsid w:val="00851E99"/>
    <w:rsid w:val="00854227"/>
    <w:rsid w:val="0089754A"/>
    <w:rsid w:val="008B4162"/>
    <w:rsid w:val="008B5EB2"/>
    <w:rsid w:val="008C1A7D"/>
    <w:rsid w:val="008C5F13"/>
    <w:rsid w:val="008E0B57"/>
    <w:rsid w:val="008E31A2"/>
    <w:rsid w:val="008E3221"/>
    <w:rsid w:val="008F762D"/>
    <w:rsid w:val="009029F0"/>
    <w:rsid w:val="009044ED"/>
    <w:rsid w:val="00912C90"/>
    <w:rsid w:val="00946E9A"/>
    <w:rsid w:val="00952F5F"/>
    <w:rsid w:val="009653A3"/>
    <w:rsid w:val="00975D1C"/>
    <w:rsid w:val="00977C5D"/>
    <w:rsid w:val="00991D55"/>
    <w:rsid w:val="009C39B4"/>
    <w:rsid w:val="009F35C2"/>
    <w:rsid w:val="009F37CF"/>
    <w:rsid w:val="00A05708"/>
    <w:rsid w:val="00A228C8"/>
    <w:rsid w:val="00A32522"/>
    <w:rsid w:val="00A665F3"/>
    <w:rsid w:val="00AA77DD"/>
    <w:rsid w:val="00AB2E64"/>
    <w:rsid w:val="00AF0D81"/>
    <w:rsid w:val="00B044B6"/>
    <w:rsid w:val="00B24BE5"/>
    <w:rsid w:val="00B525F6"/>
    <w:rsid w:val="00B64D56"/>
    <w:rsid w:val="00B72A3B"/>
    <w:rsid w:val="00B75A8A"/>
    <w:rsid w:val="00BA4CC3"/>
    <w:rsid w:val="00BA6FB1"/>
    <w:rsid w:val="00BB4D37"/>
    <w:rsid w:val="00BD2CB6"/>
    <w:rsid w:val="00BD2DD0"/>
    <w:rsid w:val="00BF1FC9"/>
    <w:rsid w:val="00C010F2"/>
    <w:rsid w:val="00C050D7"/>
    <w:rsid w:val="00C423D0"/>
    <w:rsid w:val="00C711CA"/>
    <w:rsid w:val="00C8638E"/>
    <w:rsid w:val="00CA3005"/>
    <w:rsid w:val="00D06DEA"/>
    <w:rsid w:val="00D36C68"/>
    <w:rsid w:val="00D42601"/>
    <w:rsid w:val="00D53776"/>
    <w:rsid w:val="00D61DE7"/>
    <w:rsid w:val="00D81484"/>
    <w:rsid w:val="00D86CDC"/>
    <w:rsid w:val="00DC2D7A"/>
    <w:rsid w:val="00E2467F"/>
    <w:rsid w:val="00EB26F8"/>
    <w:rsid w:val="00EB4DB8"/>
    <w:rsid w:val="00ED1C79"/>
    <w:rsid w:val="00ED2DBA"/>
    <w:rsid w:val="00ED5D96"/>
    <w:rsid w:val="00EE7A39"/>
    <w:rsid w:val="00F07371"/>
    <w:rsid w:val="00F11A05"/>
    <w:rsid w:val="00F30514"/>
    <w:rsid w:val="00F66C7E"/>
    <w:rsid w:val="00F951E3"/>
    <w:rsid w:val="00FB02CA"/>
    <w:rsid w:val="00FE169F"/>
    <w:rsid w:val="00FF111A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  <w14:docId w14:val="33B4D0B6"/>
  <w15:docId w15:val="{970BBE38-F813-4BDA-A4D8-D0A800A6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12C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B044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044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4B6"/>
  </w:style>
  <w:style w:type="paragraph" w:styleId="Corpsdetexte">
    <w:name w:val="Body Text"/>
    <w:basedOn w:val="Normal"/>
    <w:link w:val="CorpsdetexteCar"/>
    <w:rsid w:val="004A4C3A"/>
    <w:pPr>
      <w:spacing w:after="0" w:line="240" w:lineRule="auto"/>
      <w:jc w:val="center"/>
    </w:pPr>
    <w:rPr>
      <w:rFonts w:ascii="Tahoma" w:eastAsia="Times New Roman" w:hAnsi="Tahoma" w:cs="Tahoma"/>
      <w:b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4C3A"/>
    <w:rPr>
      <w:rFonts w:ascii="Tahoma" w:eastAsia="Times New Roman" w:hAnsi="Tahoma" w:cs="Tahoma"/>
      <w:b/>
      <w:sz w:val="32"/>
      <w:szCs w:val="24"/>
      <w:lang w:eastAsia="fr-FR"/>
    </w:rPr>
  </w:style>
  <w:style w:type="paragraph" w:customStyle="1" w:styleId="textesimple">
    <w:name w:val="texte:simple"/>
    <w:basedOn w:val="Normal"/>
    <w:rsid w:val="00340531"/>
    <w:pPr>
      <w:tabs>
        <w:tab w:val="left" w:pos="0"/>
        <w:tab w:val="left" w:pos="720"/>
        <w:tab w:val="left" w:pos="1440"/>
        <w:tab w:val="left" w:pos="2160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34053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40531"/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B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uiPriority w:val="99"/>
    <w:rsid w:val="00FB02CA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markedcontent">
    <w:name w:val="markedcontent"/>
    <w:basedOn w:val="Policepardfaut"/>
    <w:rsid w:val="009029F0"/>
  </w:style>
  <w:style w:type="character" w:styleId="Lienhypertexte">
    <w:name w:val="Hyperlink"/>
    <w:basedOn w:val="Policepardfaut"/>
    <w:uiPriority w:val="99"/>
    <w:unhideWhenUsed/>
    <w:rsid w:val="00DC2D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40D4-D091-4113-9246-6D9D553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c.figarola</dc:creator>
  <cp:lastModifiedBy>Julien SAGELOLY</cp:lastModifiedBy>
  <cp:revision>7</cp:revision>
  <dcterms:created xsi:type="dcterms:W3CDTF">2023-01-12T17:02:00Z</dcterms:created>
  <dcterms:modified xsi:type="dcterms:W3CDTF">2023-04-05T12:38:00Z</dcterms:modified>
</cp:coreProperties>
</file>