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091C6" w14:textId="5C16E532" w:rsidR="00D91DCD" w:rsidRPr="00D91DCD" w:rsidRDefault="00D91DCD" w:rsidP="00D91DCD">
      <w:pPr>
        <w:pStyle w:val="Corpsdetexte"/>
        <w:jc w:val="center"/>
        <w:rPr>
          <w:rFonts w:ascii="Calibri" w:hAnsi="Calibri"/>
          <w:b/>
          <w:sz w:val="22"/>
          <w:szCs w:val="22"/>
        </w:rPr>
      </w:pPr>
      <w:r w:rsidRPr="00D91DCD">
        <w:rPr>
          <w:rFonts w:ascii="Calibri" w:hAnsi="Calibri"/>
          <w:b/>
          <w:bCs/>
          <w:sz w:val="22"/>
          <w:szCs w:val="22"/>
        </w:rPr>
        <w:t xml:space="preserve">DÉLIBÉRATION </w:t>
      </w:r>
      <w:r w:rsidR="006674AD">
        <w:rPr>
          <w:rFonts w:ascii="Calibri" w:hAnsi="Calibri"/>
          <w:b/>
          <w:bCs/>
          <w:sz w:val="22"/>
          <w:szCs w:val="22"/>
        </w:rPr>
        <w:t xml:space="preserve">DECIDANT LE RECOURS </w:t>
      </w:r>
      <w:r w:rsidRPr="00D91DCD">
        <w:rPr>
          <w:rFonts w:ascii="Calibri" w:hAnsi="Calibri"/>
          <w:b/>
          <w:bCs/>
          <w:sz w:val="22"/>
          <w:szCs w:val="22"/>
        </w:rPr>
        <w:t xml:space="preserve">AU SERVICE DE </w:t>
      </w:r>
      <w:r w:rsidR="006674AD">
        <w:rPr>
          <w:rFonts w:ascii="Calibri" w:hAnsi="Calibri"/>
          <w:b/>
          <w:bCs/>
          <w:sz w:val="22"/>
          <w:szCs w:val="22"/>
        </w:rPr>
        <w:t xml:space="preserve">CONSEIL EN ORGANISATION </w:t>
      </w:r>
      <w:r w:rsidRPr="00D91DCD">
        <w:rPr>
          <w:rFonts w:ascii="Calibri" w:hAnsi="Calibri"/>
          <w:b/>
          <w:bCs/>
          <w:sz w:val="22"/>
          <w:szCs w:val="22"/>
        </w:rPr>
        <w:t>PROPOSÉ PAR LE C</w:t>
      </w:r>
      <w:r w:rsidR="00B53022">
        <w:rPr>
          <w:rFonts w:ascii="Calibri" w:hAnsi="Calibri"/>
          <w:b/>
          <w:bCs/>
          <w:sz w:val="22"/>
          <w:szCs w:val="22"/>
        </w:rPr>
        <w:t xml:space="preserve">ENTRE </w:t>
      </w:r>
      <w:r w:rsidRPr="00D91DCD">
        <w:rPr>
          <w:rFonts w:ascii="Calibri" w:hAnsi="Calibri"/>
          <w:b/>
          <w:bCs/>
          <w:sz w:val="22"/>
          <w:szCs w:val="22"/>
        </w:rPr>
        <w:t>D</w:t>
      </w:r>
      <w:r w:rsidR="00B53022">
        <w:rPr>
          <w:rFonts w:ascii="Calibri" w:hAnsi="Calibri"/>
          <w:b/>
          <w:bCs/>
          <w:sz w:val="22"/>
          <w:szCs w:val="22"/>
        </w:rPr>
        <w:t xml:space="preserve">E </w:t>
      </w:r>
      <w:r w:rsidRPr="00D91DCD">
        <w:rPr>
          <w:rFonts w:ascii="Calibri" w:hAnsi="Calibri"/>
          <w:b/>
          <w:bCs/>
          <w:sz w:val="22"/>
          <w:szCs w:val="22"/>
        </w:rPr>
        <w:t>G</w:t>
      </w:r>
      <w:r w:rsidR="00B53022">
        <w:rPr>
          <w:rFonts w:ascii="Calibri" w:hAnsi="Calibri"/>
          <w:b/>
          <w:bCs/>
          <w:sz w:val="22"/>
          <w:szCs w:val="22"/>
        </w:rPr>
        <w:t>ESTION DE LA FONCTION PUBLIQUE TERRITORIALE DES PYRENEES-ORIENTALES (CDG</w:t>
      </w:r>
      <w:r w:rsidRPr="00D91DCD">
        <w:rPr>
          <w:rFonts w:ascii="Calibri" w:hAnsi="Calibri"/>
          <w:b/>
          <w:bCs/>
          <w:sz w:val="22"/>
          <w:szCs w:val="22"/>
        </w:rPr>
        <w:t>66</w:t>
      </w:r>
      <w:r w:rsidR="00B53022">
        <w:rPr>
          <w:rFonts w:ascii="Calibri" w:hAnsi="Calibri"/>
          <w:b/>
          <w:bCs/>
          <w:sz w:val="22"/>
          <w:szCs w:val="22"/>
        </w:rPr>
        <w:t>)</w:t>
      </w:r>
    </w:p>
    <w:p w14:paraId="61A5468C" w14:textId="77777777" w:rsidR="009B28EF" w:rsidRPr="0032002F" w:rsidRDefault="009B28EF" w:rsidP="009B28EF">
      <w:pPr>
        <w:pStyle w:val="Corpsdetexte"/>
        <w:jc w:val="center"/>
        <w:rPr>
          <w:rFonts w:ascii="Calibri" w:hAnsi="Calibri" w:cs="Arial"/>
          <w:b/>
          <w:sz w:val="22"/>
          <w:szCs w:val="22"/>
        </w:rPr>
      </w:pPr>
    </w:p>
    <w:p w14:paraId="1C905F19" w14:textId="77777777" w:rsidR="009B28EF" w:rsidRPr="0032002F" w:rsidRDefault="009B28EF" w:rsidP="009B28EF">
      <w:pPr>
        <w:jc w:val="both"/>
        <w:rPr>
          <w:rFonts w:ascii="Calibri" w:hAnsi="Calibri"/>
          <w:sz w:val="22"/>
          <w:szCs w:val="22"/>
        </w:rPr>
      </w:pPr>
    </w:p>
    <w:p w14:paraId="699D0DAF" w14:textId="77777777" w:rsidR="009B28EF" w:rsidRPr="0032002F" w:rsidRDefault="00DD05B7" w:rsidP="009B28EF">
      <w:pPr>
        <w:jc w:val="both"/>
        <w:outlineLvl w:val="0"/>
        <w:rPr>
          <w:rFonts w:ascii="Calibri" w:hAnsi="Calibri"/>
          <w:sz w:val="22"/>
          <w:szCs w:val="22"/>
        </w:rPr>
      </w:pPr>
      <w:r w:rsidRPr="0032002F">
        <w:rPr>
          <w:rFonts w:ascii="Calibri" w:hAnsi="Calibri"/>
          <w:sz w:val="22"/>
          <w:szCs w:val="22"/>
        </w:rPr>
        <w:t xml:space="preserve">L’assemblée délibérante (Conseil Municipal, Conseil de Communauté, Comité </w:t>
      </w:r>
      <w:proofErr w:type="gramStart"/>
      <w:r w:rsidRPr="0032002F">
        <w:rPr>
          <w:rFonts w:ascii="Calibri" w:hAnsi="Calibri"/>
          <w:sz w:val="22"/>
          <w:szCs w:val="22"/>
        </w:rPr>
        <w:t>Syndical,…</w:t>
      </w:r>
      <w:proofErr w:type="gramEnd"/>
      <w:r w:rsidRPr="0032002F">
        <w:rPr>
          <w:rFonts w:ascii="Calibri" w:hAnsi="Calibri"/>
          <w:sz w:val="22"/>
          <w:szCs w:val="22"/>
        </w:rPr>
        <w:t>)</w:t>
      </w:r>
      <w:r w:rsidR="009B28EF" w:rsidRPr="0032002F">
        <w:rPr>
          <w:rFonts w:ascii="Calibri" w:hAnsi="Calibri"/>
          <w:sz w:val="22"/>
          <w:szCs w:val="22"/>
        </w:rPr>
        <w:t> ;</w:t>
      </w:r>
    </w:p>
    <w:p w14:paraId="4922D6FA" w14:textId="77777777" w:rsidR="009B28EF" w:rsidRPr="0032002F" w:rsidRDefault="009B28EF" w:rsidP="009B28EF">
      <w:pPr>
        <w:jc w:val="both"/>
        <w:rPr>
          <w:rFonts w:ascii="Calibri" w:hAnsi="Calibri"/>
          <w:sz w:val="22"/>
          <w:szCs w:val="22"/>
        </w:rPr>
      </w:pPr>
    </w:p>
    <w:p w14:paraId="589E1DF2" w14:textId="77777777" w:rsidR="00FE546F" w:rsidRDefault="00FE546F" w:rsidP="00FE546F">
      <w:pPr>
        <w:jc w:val="both"/>
        <w:rPr>
          <w:rFonts w:ascii="Calibri" w:hAnsi="Calibri"/>
          <w:sz w:val="22"/>
          <w:szCs w:val="22"/>
        </w:rPr>
      </w:pPr>
      <w:r w:rsidRPr="00FE546F">
        <w:rPr>
          <w:rFonts w:ascii="Calibri" w:hAnsi="Calibri"/>
          <w:b/>
          <w:bCs/>
          <w:sz w:val="22"/>
          <w:szCs w:val="22"/>
        </w:rPr>
        <w:t>Vu</w:t>
      </w:r>
      <w:r w:rsidRPr="00FE546F">
        <w:rPr>
          <w:rFonts w:ascii="Calibri" w:hAnsi="Calibri"/>
          <w:sz w:val="22"/>
          <w:szCs w:val="22"/>
        </w:rPr>
        <w:t xml:space="preserve"> le code général des collectivités territoriales ;</w:t>
      </w:r>
      <w:r>
        <w:rPr>
          <w:rFonts w:ascii="Calibri" w:hAnsi="Calibri"/>
          <w:sz w:val="22"/>
          <w:szCs w:val="22"/>
        </w:rPr>
        <w:t xml:space="preserve"> </w:t>
      </w:r>
    </w:p>
    <w:p w14:paraId="12451BCE" w14:textId="77777777" w:rsidR="00FA5EF3" w:rsidRPr="00FA5EF3" w:rsidRDefault="00FA5EF3" w:rsidP="00FA5EF3">
      <w:pPr>
        <w:jc w:val="both"/>
        <w:rPr>
          <w:rFonts w:ascii="Calibri" w:hAnsi="Calibri"/>
          <w:sz w:val="22"/>
          <w:szCs w:val="22"/>
        </w:rPr>
      </w:pPr>
      <w:r w:rsidRPr="00FA5EF3">
        <w:rPr>
          <w:rFonts w:ascii="Calibri" w:hAnsi="Calibri"/>
          <w:b/>
          <w:bCs/>
          <w:sz w:val="22"/>
          <w:szCs w:val="22"/>
        </w:rPr>
        <w:t>Vu</w:t>
      </w:r>
      <w:r w:rsidRPr="00FA5EF3">
        <w:rPr>
          <w:rFonts w:ascii="Calibri" w:hAnsi="Calibri"/>
          <w:sz w:val="22"/>
          <w:szCs w:val="22"/>
        </w:rPr>
        <w:t xml:space="preserve"> le code général de la fonction publique et notamment son article L. 452-40 précisant les missions facultatives pouvant être assurées par les centres de gestion à la demande des collectivités et établissements publics ;</w:t>
      </w:r>
    </w:p>
    <w:p w14:paraId="6B71A841" w14:textId="4ED35983" w:rsidR="00E5463E" w:rsidRDefault="00FA5EF3" w:rsidP="00EE0CC2">
      <w:pPr>
        <w:jc w:val="both"/>
        <w:rPr>
          <w:rFonts w:ascii="Calibri" w:hAnsi="Calibri"/>
          <w:sz w:val="22"/>
          <w:szCs w:val="22"/>
        </w:rPr>
      </w:pPr>
      <w:bookmarkStart w:id="0" w:name="_Hlk216949155"/>
      <w:r w:rsidRPr="00FA5EF3">
        <w:rPr>
          <w:rFonts w:ascii="Calibri" w:hAnsi="Calibri"/>
          <w:b/>
          <w:bCs/>
          <w:sz w:val="22"/>
          <w:szCs w:val="22"/>
        </w:rPr>
        <w:t>Vu</w:t>
      </w:r>
      <w:r w:rsidRPr="00FA5EF3">
        <w:rPr>
          <w:rFonts w:ascii="Calibri" w:hAnsi="Calibri"/>
          <w:sz w:val="22"/>
          <w:szCs w:val="22"/>
        </w:rPr>
        <w:t xml:space="preserve"> le décret n° 85-643 du 26 juin 1985 relatif aux Centres de gestion, pris pour l’application de la loi </w:t>
      </w:r>
      <w:r w:rsidR="00D10A47">
        <w:rPr>
          <w:rFonts w:ascii="Calibri" w:hAnsi="Calibri"/>
          <w:sz w:val="22"/>
          <w:szCs w:val="22"/>
        </w:rPr>
        <w:br/>
      </w:r>
      <w:r w:rsidRPr="00FA5EF3">
        <w:rPr>
          <w:rFonts w:ascii="Calibri" w:hAnsi="Calibri"/>
          <w:sz w:val="22"/>
          <w:szCs w:val="22"/>
        </w:rPr>
        <w:t>n° 84-53 du 26 janvier 1984 modifiée portant dispositions statutaires relative à la fonction publique territoriale ;</w:t>
      </w:r>
    </w:p>
    <w:p w14:paraId="01695E87" w14:textId="5961017A" w:rsidR="00FA5EF3" w:rsidRDefault="00FA5EF3" w:rsidP="00EE0CC2">
      <w:pPr>
        <w:jc w:val="both"/>
        <w:rPr>
          <w:rFonts w:ascii="Calibri" w:hAnsi="Calibri"/>
          <w:sz w:val="22"/>
          <w:szCs w:val="22"/>
        </w:rPr>
      </w:pPr>
      <w:r w:rsidRPr="00FA5EF3">
        <w:rPr>
          <w:rFonts w:ascii="Calibri" w:hAnsi="Calibri"/>
          <w:b/>
          <w:bCs/>
          <w:sz w:val="22"/>
          <w:szCs w:val="22"/>
        </w:rPr>
        <w:t>Vu</w:t>
      </w:r>
      <w:r>
        <w:rPr>
          <w:rFonts w:ascii="Calibri" w:hAnsi="Calibri"/>
          <w:sz w:val="22"/>
          <w:szCs w:val="22"/>
        </w:rPr>
        <w:t xml:space="preserve"> la délibération n° 313-25112025 par laquelle le conseil d’administration du centre de gestion de la fonction publique territoriale des Pyrénées-Orientales (CDG66) a </w:t>
      </w:r>
      <w:r w:rsidRPr="00FA5EF3">
        <w:rPr>
          <w:rFonts w:ascii="Calibri" w:hAnsi="Calibri"/>
          <w:sz w:val="22"/>
          <w:szCs w:val="22"/>
        </w:rPr>
        <w:t>renforc</w:t>
      </w:r>
      <w:r>
        <w:rPr>
          <w:rFonts w:ascii="Calibri" w:hAnsi="Calibri"/>
          <w:sz w:val="22"/>
          <w:szCs w:val="22"/>
        </w:rPr>
        <w:t>é</w:t>
      </w:r>
      <w:r w:rsidRPr="00FA5EF3">
        <w:rPr>
          <w:rFonts w:ascii="Calibri" w:hAnsi="Calibri"/>
          <w:sz w:val="22"/>
          <w:szCs w:val="22"/>
        </w:rPr>
        <w:t xml:space="preserve"> l’accompagnement qui </w:t>
      </w:r>
      <w:r>
        <w:rPr>
          <w:rFonts w:ascii="Calibri" w:hAnsi="Calibri"/>
          <w:sz w:val="22"/>
          <w:szCs w:val="22"/>
        </w:rPr>
        <w:t>peut être</w:t>
      </w:r>
      <w:r w:rsidRPr="00FA5EF3">
        <w:rPr>
          <w:rFonts w:ascii="Calibri" w:hAnsi="Calibri"/>
          <w:sz w:val="22"/>
          <w:szCs w:val="22"/>
        </w:rPr>
        <w:t xml:space="preserve"> propos</w:t>
      </w:r>
      <w:r>
        <w:rPr>
          <w:rFonts w:ascii="Calibri" w:hAnsi="Calibri"/>
          <w:sz w:val="22"/>
          <w:szCs w:val="22"/>
        </w:rPr>
        <w:t>é</w:t>
      </w:r>
      <w:r w:rsidRPr="00FA5EF3">
        <w:rPr>
          <w:rFonts w:ascii="Calibri" w:hAnsi="Calibri"/>
          <w:sz w:val="22"/>
          <w:szCs w:val="22"/>
        </w:rPr>
        <w:t xml:space="preserve"> aux collectivités affiliées en matière de conseil en organisation</w:t>
      </w:r>
      <w:r>
        <w:rPr>
          <w:rFonts w:ascii="Calibri" w:hAnsi="Calibri"/>
          <w:sz w:val="22"/>
          <w:szCs w:val="22"/>
        </w:rPr>
        <w:t> ;</w:t>
      </w:r>
    </w:p>
    <w:p w14:paraId="2E91E845" w14:textId="43B35F74" w:rsidR="00A47E74" w:rsidRPr="00C01069" w:rsidRDefault="00A47E74" w:rsidP="00A47E74">
      <w:pPr>
        <w:jc w:val="both"/>
        <w:rPr>
          <w:rFonts w:ascii="Calibri" w:hAnsi="Calibri"/>
          <w:sz w:val="22"/>
          <w:szCs w:val="22"/>
        </w:rPr>
      </w:pPr>
      <w:r w:rsidRPr="00C01069">
        <w:rPr>
          <w:rFonts w:ascii="Calibri" w:hAnsi="Calibri"/>
          <w:b/>
          <w:bCs/>
          <w:sz w:val="22"/>
          <w:szCs w:val="22"/>
        </w:rPr>
        <w:t xml:space="preserve">Vu </w:t>
      </w:r>
      <w:r w:rsidRPr="00C01069">
        <w:rPr>
          <w:rFonts w:ascii="Calibri" w:hAnsi="Calibri"/>
          <w:sz w:val="22"/>
          <w:szCs w:val="22"/>
        </w:rPr>
        <w:t>l</w:t>
      </w:r>
      <w:r>
        <w:rPr>
          <w:rFonts w:ascii="Calibri" w:hAnsi="Calibri"/>
          <w:sz w:val="22"/>
          <w:szCs w:val="22"/>
        </w:rPr>
        <w:t>e projet</w:t>
      </w:r>
      <w:r w:rsidRPr="00C01069">
        <w:rPr>
          <w:rFonts w:ascii="Calibri" w:hAnsi="Calibri"/>
          <w:sz w:val="22"/>
          <w:szCs w:val="22"/>
        </w:rPr>
        <w:t xml:space="preserve"> de convention annexé à la présente délibération ;</w:t>
      </w:r>
    </w:p>
    <w:bookmarkEnd w:id="0"/>
    <w:p w14:paraId="60866FC2" w14:textId="77777777" w:rsidR="00FA5EF3" w:rsidRPr="00FA5EF3" w:rsidRDefault="00FA5EF3" w:rsidP="00EE0CC2">
      <w:pPr>
        <w:jc w:val="both"/>
        <w:rPr>
          <w:rFonts w:ascii="Calibri" w:hAnsi="Calibri"/>
          <w:sz w:val="22"/>
          <w:szCs w:val="22"/>
        </w:rPr>
      </w:pPr>
    </w:p>
    <w:p w14:paraId="480A62AB" w14:textId="599C1A04" w:rsidR="00CD0A61" w:rsidRDefault="00CD0A61" w:rsidP="00EE0CC2">
      <w:pPr>
        <w:jc w:val="both"/>
        <w:rPr>
          <w:rFonts w:ascii="Calibri" w:hAnsi="Calibri"/>
          <w:sz w:val="22"/>
          <w:szCs w:val="22"/>
        </w:rPr>
      </w:pPr>
      <w:r w:rsidRPr="00432AE8">
        <w:rPr>
          <w:rFonts w:ascii="Calibri" w:hAnsi="Calibri"/>
          <w:b/>
          <w:bCs/>
          <w:sz w:val="22"/>
          <w:szCs w:val="22"/>
        </w:rPr>
        <w:t xml:space="preserve">Considérant </w:t>
      </w:r>
      <w:r>
        <w:rPr>
          <w:rFonts w:ascii="Calibri" w:hAnsi="Calibri"/>
          <w:sz w:val="22"/>
          <w:szCs w:val="22"/>
        </w:rPr>
        <w:t>que le CDG66 propose</w:t>
      </w:r>
      <w:r w:rsidR="00EF4B6B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 xml:space="preserve"> au titre du conseil en organisation</w:t>
      </w:r>
      <w:r w:rsidR="00EF4B6B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 xml:space="preserve"> un soutien des communes et établissements publics affiliés </w:t>
      </w:r>
      <w:r w:rsidR="00EE0CC2">
        <w:rPr>
          <w:rFonts w:ascii="Calibri" w:hAnsi="Calibri"/>
          <w:sz w:val="22"/>
          <w:szCs w:val="22"/>
        </w:rPr>
        <w:t xml:space="preserve">pouvant notamment </w:t>
      </w:r>
      <w:r>
        <w:rPr>
          <w:rFonts w:ascii="Calibri" w:hAnsi="Calibri"/>
          <w:sz w:val="22"/>
          <w:szCs w:val="22"/>
        </w:rPr>
        <w:t>consist</w:t>
      </w:r>
      <w:r w:rsidR="00EE0CC2">
        <w:rPr>
          <w:rFonts w:ascii="Calibri" w:hAnsi="Calibri"/>
          <w:sz w:val="22"/>
          <w:szCs w:val="22"/>
        </w:rPr>
        <w:t>er</w:t>
      </w:r>
      <w:r>
        <w:rPr>
          <w:rFonts w:ascii="Calibri" w:hAnsi="Calibri"/>
          <w:sz w:val="22"/>
          <w:szCs w:val="22"/>
        </w:rPr>
        <w:t>, pour ce qui concerne le niveau 2, en un accompagnement en ressources humaines et en gestion des effectifs, ainsi qu’en une optimisation de la performance et de l’organisation des services ;</w:t>
      </w:r>
    </w:p>
    <w:p w14:paraId="073DCF0F" w14:textId="7A1A418B" w:rsidR="00CD0A61" w:rsidRDefault="00EE0CC2" w:rsidP="00EE0CC2">
      <w:pPr>
        <w:jc w:val="both"/>
        <w:rPr>
          <w:rFonts w:ascii="Calibri" w:hAnsi="Calibri"/>
          <w:sz w:val="22"/>
          <w:szCs w:val="22"/>
        </w:rPr>
      </w:pPr>
      <w:r w:rsidRPr="00EE0CC2">
        <w:rPr>
          <w:rFonts w:ascii="Calibri" w:hAnsi="Calibri"/>
          <w:b/>
          <w:bCs/>
          <w:sz w:val="22"/>
          <w:szCs w:val="22"/>
        </w:rPr>
        <w:t>Considérant</w:t>
      </w:r>
      <w:r>
        <w:rPr>
          <w:rFonts w:ascii="Calibri" w:hAnsi="Calibri"/>
          <w:sz w:val="22"/>
          <w:szCs w:val="22"/>
        </w:rPr>
        <w:t xml:space="preserve"> que la situation rencontrée par la collectivité est susceptible de relever de l’un des domaines d’intervention susmentionnés </w:t>
      </w:r>
      <w:r w:rsidRPr="00FA5EF3">
        <w:rPr>
          <w:rFonts w:ascii="Calibri" w:hAnsi="Calibri"/>
          <w:sz w:val="22"/>
          <w:szCs w:val="22"/>
          <w:highlight w:val="yellow"/>
        </w:rPr>
        <w:t xml:space="preserve">[préciser </w:t>
      </w:r>
      <w:r>
        <w:rPr>
          <w:rFonts w:ascii="Calibri" w:hAnsi="Calibri"/>
          <w:sz w:val="22"/>
          <w:szCs w:val="22"/>
          <w:highlight w:val="yellow"/>
        </w:rPr>
        <w:t xml:space="preserve">dans la mesure du possible </w:t>
      </w:r>
      <w:r w:rsidRPr="00FA5EF3">
        <w:rPr>
          <w:rFonts w:ascii="Calibri" w:hAnsi="Calibri"/>
          <w:sz w:val="22"/>
          <w:szCs w:val="22"/>
          <w:highlight w:val="yellow"/>
        </w:rPr>
        <w:t xml:space="preserve">au moins succinctement la situation rencontrée par </w:t>
      </w:r>
      <w:r w:rsidR="00EF4B6B">
        <w:rPr>
          <w:rFonts w:ascii="Calibri" w:hAnsi="Calibri"/>
          <w:sz w:val="22"/>
          <w:szCs w:val="22"/>
          <w:highlight w:val="yellow"/>
        </w:rPr>
        <w:t>la collectivité</w:t>
      </w:r>
      <w:r w:rsidR="00B67E44">
        <w:rPr>
          <w:rFonts w:ascii="Calibri" w:hAnsi="Calibri"/>
          <w:sz w:val="22"/>
          <w:szCs w:val="22"/>
          <w:highlight w:val="yellow"/>
        </w:rPr>
        <w:t xml:space="preserve"> ou son enjeu</w:t>
      </w:r>
      <w:r w:rsidRPr="00FA5EF3">
        <w:rPr>
          <w:rFonts w:ascii="Calibri" w:hAnsi="Calibri"/>
          <w:sz w:val="22"/>
          <w:szCs w:val="22"/>
          <w:highlight w:val="yellow"/>
        </w:rPr>
        <w:t>]</w:t>
      </w:r>
      <w:r>
        <w:rPr>
          <w:rFonts w:ascii="Calibri" w:hAnsi="Calibri"/>
          <w:sz w:val="22"/>
          <w:szCs w:val="22"/>
        </w:rPr>
        <w:t xml:space="preserve"> </w:t>
      </w:r>
      <w:r w:rsidRPr="00EE50C4">
        <w:rPr>
          <w:rFonts w:ascii="Calibri" w:hAnsi="Calibri"/>
          <w:sz w:val="22"/>
          <w:szCs w:val="22"/>
        </w:rPr>
        <w:t>;</w:t>
      </w:r>
    </w:p>
    <w:p w14:paraId="1F5A66DC" w14:textId="554FBF44" w:rsidR="00EE0CC2" w:rsidRDefault="00EE0CC2" w:rsidP="00EE0CC2">
      <w:pPr>
        <w:jc w:val="both"/>
        <w:rPr>
          <w:rFonts w:ascii="Calibri" w:hAnsi="Calibri"/>
          <w:sz w:val="22"/>
          <w:szCs w:val="22"/>
        </w:rPr>
      </w:pPr>
      <w:bookmarkStart w:id="1" w:name="_Hlk216949722"/>
      <w:r w:rsidRPr="00EE0CC2">
        <w:rPr>
          <w:rFonts w:ascii="Calibri" w:hAnsi="Calibri"/>
          <w:b/>
          <w:bCs/>
          <w:sz w:val="22"/>
          <w:szCs w:val="22"/>
        </w:rPr>
        <w:t>Considérant</w:t>
      </w:r>
      <w:r>
        <w:rPr>
          <w:rFonts w:ascii="Calibri" w:hAnsi="Calibri"/>
          <w:sz w:val="22"/>
          <w:szCs w:val="22"/>
        </w:rPr>
        <w:t xml:space="preserve"> que </w:t>
      </w:r>
      <w:r w:rsidR="00EF4B6B">
        <w:rPr>
          <w:rFonts w:ascii="Calibri" w:hAnsi="Calibri"/>
          <w:sz w:val="22"/>
          <w:szCs w:val="22"/>
        </w:rPr>
        <w:t xml:space="preserve">la mise en place de </w:t>
      </w:r>
      <w:r>
        <w:rPr>
          <w:rFonts w:ascii="Calibri" w:hAnsi="Calibri"/>
          <w:sz w:val="22"/>
          <w:szCs w:val="22"/>
        </w:rPr>
        <w:t>c</w:t>
      </w:r>
      <w:r w:rsidR="00EF4B6B">
        <w:rPr>
          <w:rFonts w:ascii="Calibri" w:hAnsi="Calibri"/>
          <w:sz w:val="22"/>
          <w:szCs w:val="22"/>
        </w:rPr>
        <w:t>ette intervention nécessite</w:t>
      </w:r>
      <w:r>
        <w:rPr>
          <w:rFonts w:ascii="Calibri" w:hAnsi="Calibri"/>
          <w:sz w:val="22"/>
          <w:szCs w:val="22"/>
        </w:rPr>
        <w:t xml:space="preserve"> la conclusion préalable d’une convention </w:t>
      </w:r>
      <w:r w:rsidR="00A14076">
        <w:rPr>
          <w:rFonts w:ascii="Calibri" w:hAnsi="Calibri"/>
          <w:sz w:val="22"/>
          <w:szCs w:val="22"/>
        </w:rPr>
        <w:t>en vue de déterminer l’objet, le périmètre, et les modalités d’intervention ;</w:t>
      </w:r>
    </w:p>
    <w:p w14:paraId="7107C71E" w14:textId="4AB12BFC" w:rsidR="002871E0" w:rsidRDefault="002871E0" w:rsidP="002871E0">
      <w:pPr>
        <w:jc w:val="both"/>
        <w:rPr>
          <w:rFonts w:ascii="Calibri" w:hAnsi="Calibri"/>
          <w:sz w:val="22"/>
          <w:szCs w:val="22"/>
        </w:rPr>
      </w:pPr>
      <w:r w:rsidRPr="002871E0">
        <w:rPr>
          <w:rFonts w:ascii="Calibri" w:hAnsi="Calibri"/>
          <w:b/>
          <w:bCs/>
          <w:sz w:val="22"/>
          <w:szCs w:val="22"/>
        </w:rPr>
        <w:t xml:space="preserve">Considérant </w:t>
      </w:r>
      <w:r w:rsidRPr="00EF53F9">
        <w:rPr>
          <w:rFonts w:ascii="Calibri" w:hAnsi="Calibri"/>
          <w:sz w:val="22"/>
          <w:szCs w:val="22"/>
        </w:rPr>
        <w:t>qu’il</w:t>
      </w:r>
      <w:r w:rsidRPr="002871E0">
        <w:rPr>
          <w:rFonts w:ascii="Calibri" w:hAnsi="Calibri"/>
          <w:sz w:val="22"/>
          <w:szCs w:val="22"/>
        </w:rPr>
        <w:t xml:space="preserve"> convient d’habiliter </w:t>
      </w:r>
      <w:r w:rsidR="00EF53F9" w:rsidRPr="00EA31AE">
        <w:rPr>
          <w:rFonts w:ascii="Calibri" w:hAnsi="Calibri"/>
          <w:sz w:val="22"/>
          <w:szCs w:val="22"/>
        </w:rPr>
        <w:t>le ou la Maire/le Président/la Présidente</w:t>
      </w:r>
      <w:r w:rsidR="00EF53F9" w:rsidRPr="002871E0">
        <w:rPr>
          <w:rFonts w:ascii="Calibri" w:hAnsi="Calibri"/>
          <w:sz w:val="22"/>
          <w:szCs w:val="22"/>
        </w:rPr>
        <w:t xml:space="preserve"> </w:t>
      </w:r>
      <w:r w:rsidRPr="002871E0">
        <w:rPr>
          <w:rFonts w:ascii="Calibri" w:hAnsi="Calibri"/>
          <w:sz w:val="22"/>
          <w:szCs w:val="22"/>
        </w:rPr>
        <w:t>afin de lui permettre de conventionner avec le CDG</w:t>
      </w:r>
      <w:r>
        <w:rPr>
          <w:rFonts w:ascii="Calibri" w:hAnsi="Calibri"/>
          <w:sz w:val="22"/>
          <w:szCs w:val="22"/>
        </w:rPr>
        <w:t>66</w:t>
      </w:r>
      <w:r w:rsidRPr="002871E0">
        <w:rPr>
          <w:rFonts w:ascii="Calibri" w:hAnsi="Calibri"/>
          <w:sz w:val="22"/>
          <w:szCs w:val="22"/>
        </w:rPr>
        <w:t xml:space="preserve"> en vue de </w:t>
      </w:r>
      <w:r w:rsidR="00B67E44">
        <w:rPr>
          <w:rFonts w:ascii="Calibri" w:hAnsi="Calibri"/>
          <w:sz w:val="22"/>
          <w:szCs w:val="22"/>
        </w:rPr>
        <w:t>bénéficier de</w:t>
      </w:r>
      <w:r w:rsidRPr="002871E0">
        <w:rPr>
          <w:rFonts w:ascii="Calibri" w:hAnsi="Calibri"/>
          <w:sz w:val="22"/>
          <w:szCs w:val="22"/>
        </w:rPr>
        <w:t xml:space="preserve"> cette mission</w:t>
      </w:r>
      <w:r>
        <w:rPr>
          <w:rFonts w:ascii="Calibri" w:hAnsi="Calibri"/>
          <w:sz w:val="22"/>
          <w:szCs w:val="22"/>
        </w:rPr>
        <w:t> ;</w:t>
      </w:r>
    </w:p>
    <w:bookmarkEnd w:id="1"/>
    <w:p w14:paraId="0BCEF461" w14:textId="77777777" w:rsidR="009B28EF" w:rsidRPr="0032002F" w:rsidRDefault="009B28EF" w:rsidP="00EE0CC2">
      <w:pPr>
        <w:jc w:val="both"/>
        <w:rPr>
          <w:rFonts w:ascii="Calibri" w:hAnsi="Calibri"/>
          <w:sz w:val="22"/>
          <w:szCs w:val="22"/>
        </w:rPr>
      </w:pPr>
    </w:p>
    <w:p w14:paraId="1249AF82" w14:textId="77777777" w:rsidR="00FA5EF3" w:rsidRDefault="00FA5EF3" w:rsidP="00FA5EF3">
      <w:pPr>
        <w:jc w:val="both"/>
        <w:rPr>
          <w:rFonts w:ascii="Calibri" w:hAnsi="Calibri"/>
          <w:b/>
          <w:sz w:val="22"/>
          <w:szCs w:val="22"/>
        </w:rPr>
      </w:pPr>
      <w:bookmarkStart w:id="2" w:name="_Hlk216950002"/>
      <w:r w:rsidRPr="00FA5EF3">
        <w:rPr>
          <w:rFonts w:ascii="Calibri" w:hAnsi="Calibri"/>
          <w:b/>
          <w:sz w:val="22"/>
          <w:szCs w:val="22"/>
        </w:rPr>
        <w:t>Après en avoir délibéré,</w:t>
      </w:r>
      <w:bookmarkEnd w:id="2"/>
    </w:p>
    <w:p w14:paraId="05B0AC90" w14:textId="77777777" w:rsidR="00B75979" w:rsidRPr="00FA5EF3" w:rsidRDefault="00B75979" w:rsidP="00FA5EF3">
      <w:pPr>
        <w:jc w:val="both"/>
        <w:rPr>
          <w:rFonts w:ascii="Calibri" w:hAnsi="Calibri"/>
          <w:b/>
          <w:sz w:val="22"/>
          <w:szCs w:val="22"/>
        </w:rPr>
      </w:pPr>
    </w:p>
    <w:p w14:paraId="2FDEB950" w14:textId="77777777" w:rsidR="00FA5EF3" w:rsidRPr="00FA5EF3" w:rsidRDefault="00FA5EF3" w:rsidP="00FA5EF3">
      <w:pPr>
        <w:jc w:val="center"/>
        <w:rPr>
          <w:rFonts w:ascii="Calibri" w:hAnsi="Calibri"/>
          <w:b/>
          <w:sz w:val="22"/>
          <w:szCs w:val="22"/>
        </w:rPr>
      </w:pPr>
      <w:r w:rsidRPr="00FA5EF3">
        <w:rPr>
          <w:rFonts w:ascii="Calibri" w:hAnsi="Calibri"/>
          <w:b/>
          <w:sz w:val="22"/>
          <w:szCs w:val="22"/>
        </w:rPr>
        <w:t>DECIDE DE :</w:t>
      </w:r>
    </w:p>
    <w:p w14:paraId="43AD22A2" w14:textId="77777777" w:rsidR="00FA5EF3" w:rsidRDefault="00FA5EF3" w:rsidP="00FA5EF3">
      <w:pPr>
        <w:jc w:val="both"/>
        <w:rPr>
          <w:rFonts w:ascii="Calibri" w:hAnsi="Calibri"/>
          <w:b/>
          <w:sz w:val="22"/>
          <w:szCs w:val="22"/>
        </w:rPr>
      </w:pPr>
    </w:p>
    <w:p w14:paraId="1B6B5496" w14:textId="43E1ACC0" w:rsidR="009B28EF" w:rsidRPr="00FA5EF3" w:rsidRDefault="00FA5EF3" w:rsidP="00FA5EF3">
      <w:pPr>
        <w:jc w:val="both"/>
        <w:rPr>
          <w:rFonts w:ascii="Calibri" w:hAnsi="Calibri"/>
          <w:sz w:val="22"/>
          <w:szCs w:val="22"/>
          <w:u w:val="single"/>
        </w:rPr>
      </w:pPr>
      <w:bookmarkStart w:id="3" w:name="_Hlk216950013"/>
      <w:r w:rsidRPr="00FA5EF3">
        <w:rPr>
          <w:rFonts w:ascii="Calibri" w:hAnsi="Calibri"/>
          <w:b/>
          <w:sz w:val="22"/>
          <w:szCs w:val="22"/>
          <w:u w:val="single"/>
        </w:rPr>
        <w:t>Article 1 :</w:t>
      </w:r>
    </w:p>
    <w:bookmarkEnd w:id="3"/>
    <w:p w14:paraId="07485403" w14:textId="77777777" w:rsidR="006B1EED" w:rsidRDefault="006B1EED" w:rsidP="006B1EED">
      <w:pPr>
        <w:pStyle w:val="Corpsdetexte"/>
        <w:ind w:left="720"/>
        <w:jc w:val="left"/>
        <w:outlineLvl w:val="0"/>
        <w:rPr>
          <w:rFonts w:ascii="Calibri" w:hAnsi="Calibri"/>
          <w:sz w:val="22"/>
          <w:szCs w:val="22"/>
        </w:rPr>
      </w:pPr>
    </w:p>
    <w:p w14:paraId="2D491B57" w14:textId="70051AA0" w:rsidR="006B1EED" w:rsidRDefault="00FA5EF3" w:rsidP="00FA5EF3">
      <w:pPr>
        <w:pStyle w:val="Corpsdetexte"/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</w:t>
      </w:r>
      <w:r w:rsidR="000E2429">
        <w:rPr>
          <w:rFonts w:ascii="Calibri" w:hAnsi="Calibri"/>
          <w:sz w:val="22"/>
          <w:szCs w:val="22"/>
        </w:rPr>
        <w:t xml:space="preserve"> recourir</w:t>
      </w:r>
      <w:r w:rsidR="006B1EED" w:rsidRPr="006B1EED">
        <w:rPr>
          <w:rFonts w:ascii="Calibri" w:hAnsi="Calibri"/>
          <w:sz w:val="22"/>
          <w:szCs w:val="22"/>
        </w:rPr>
        <w:t xml:space="preserve"> </w:t>
      </w:r>
      <w:r w:rsidR="006B1EED">
        <w:rPr>
          <w:rFonts w:ascii="Calibri" w:hAnsi="Calibri"/>
          <w:sz w:val="22"/>
          <w:szCs w:val="22"/>
        </w:rPr>
        <w:t>à la mission</w:t>
      </w:r>
      <w:r w:rsidR="006B1EED" w:rsidRPr="006B1EED">
        <w:rPr>
          <w:rFonts w:ascii="Calibri" w:hAnsi="Calibri"/>
          <w:sz w:val="22"/>
          <w:szCs w:val="22"/>
        </w:rPr>
        <w:t xml:space="preserve"> de conseil en organisation proposé</w:t>
      </w:r>
      <w:r w:rsidR="00B92AC2">
        <w:rPr>
          <w:rFonts w:ascii="Calibri" w:hAnsi="Calibri"/>
          <w:sz w:val="22"/>
          <w:szCs w:val="22"/>
        </w:rPr>
        <w:t>e</w:t>
      </w:r>
      <w:r w:rsidR="006B1EED" w:rsidRPr="006B1EED">
        <w:rPr>
          <w:rFonts w:ascii="Calibri" w:hAnsi="Calibri"/>
          <w:sz w:val="22"/>
          <w:szCs w:val="22"/>
        </w:rPr>
        <w:t xml:space="preserve"> par le CDG66.</w:t>
      </w:r>
    </w:p>
    <w:p w14:paraId="59638BB3" w14:textId="77777777" w:rsidR="006B1EED" w:rsidRDefault="006B1EED" w:rsidP="00432AE8">
      <w:pPr>
        <w:pStyle w:val="Corpsdetexte"/>
        <w:ind w:left="720"/>
        <w:outlineLvl w:val="0"/>
        <w:rPr>
          <w:rFonts w:ascii="Calibri" w:hAnsi="Calibri"/>
          <w:sz w:val="22"/>
          <w:szCs w:val="22"/>
        </w:rPr>
      </w:pPr>
    </w:p>
    <w:p w14:paraId="520FF514" w14:textId="4B2EF274" w:rsidR="00FA5EF3" w:rsidRPr="00FA5EF3" w:rsidRDefault="00FA5EF3" w:rsidP="00FA5EF3">
      <w:pPr>
        <w:jc w:val="both"/>
        <w:rPr>
          <w:rFonts w:ascii="Calibri" w:hAnsi="Calibri"/>
          <w:sz w:val="22"/>
          <w:szCs w:val="22"/>
          <w:u w:val="single"/>
        </w:rPr>
      </w:pPr>
      <w:r w:rsidRPr="00FA5EF3">
        <w:rPr>
          <w:rFonts w:ascii="Calibri" w:hAnsi="Calibri"/>
          <w:b/>
          <w:sz w:val="22"/>
          <w:szCs w:val="22"/>
          <w:u w:val="single"/>
        </w:rPr>
        <w:t>Article 2 :</w:t>
      </w:r>
    </w:p>
    <w:p w14:paraId="5C30AAA9" w14:textId="77777777" w:rsidR="00FA5EF3" w:rsidRPr="006B1EED" w:rsidRDefault="00FA5EF3" w:rsidP="00432AE8">
      <w:pPr>
        <w:pStyle w:val="Corpsdetexte"/>
        <w:ind w:left="720"/>
        <w:outlineLvl w:val="0"/>
        <w:rPr>
          <w:rFonts w:ascii="Calibri" w:hAnsi="Calibri"/>
          <w:sz w:val="22"/>
          <w:szCs w:val="22"/>
        </w:rPr>
      </w:pPr>
    </w:p>
    <w:p w14:paraId="17B6097B" w14:textId="0398A0B7" w:rsidR="009B28EF" w:rsidRPr="00E5463E" w:rsidRDefault="00FA5EF3" w:rsidP="00FA5EF3">
      <w:pPr>
        <w:pStyle w:val="Corpsdetexte"/>
        <w:outlineLvl w:val="0"/>
        <w:rPr>
          <w:rFonts w:ascii="Calibri" w:hAnsi="Calibri"/>
          <w:b/>
          <w:sz w:val="22"/>
          <w:szCs w:val="22"/>
        </w:rPr>
      </w:pPr>
      <w:r w:rsidRPr="00E5463E">
        <w:rPr>
          <w:rFonts w:ascii="Calibri" w:hAnsi="Calibri"/>
          <w:sz w:val="22"/>
          <w:szCs w:val="22"/>
        </w:rPr>
        <w:t>D’approuver</w:t>
      </w:r>
      <w:r w:rsidR="008C6996">
        <w:rPr>
          <w:rFonts w:ascii="Calibri" w:hAnsi="Calibri"/>
          <w:sz w:val="22"/>
          <w:szCs w:val="22"/>
        </w:rPr>
        <w:t xml:space="preserve"> </w:t>
      </w:r>
      <w:r w:rsidR="00E5463E" w:rsidRPr="00E5463E">
        <w:rPr>
          <w:rFonts w:ascii="Calibri" w:hAnsi="Calibri"/>
          <w:sz w:val="22"/>
          <w:szCs w:val="22"/>
        </w:rPr>
        <w:t xml:space="preserve">la convention </w:t>
      </w:r>
      <w:r w:rsidR="000E2429">
        <w:rPr>
          <w:rFonts w:ascii="Calibri" w:hAnsi="Calibri"/>
          <w:sz w:val="22"/>
          <w:szCs w:val="22"/>
        </w:rPr>
        <w:t>annexée à la présente délibération</w:t>
      </w:r>
      <w:r w:rsidR="00E5463E" w:rsidRPr="00E5463E">
        <w:rPr>
          <w:rFonts w:ascii="Calibri" w:hAnsi="Calibri"/>
          <w:sz w:val="22"/>
          <w:szCs w:val="22"/>
        </w:rPr>
        <w:t>, laquelle fixe les modalités de mise en œuvre de</w:t>
      </w:r>
      <w:r w:rsidR="000E2429">
        <w:rPr>
          <w:rFonts w:ascii="Calibri" w:hAnsi="Calibri"/>
          <w:sz w:val="22"/>
          <w:szCs w:val="22"/>
        </w:rPr>
        <w:t xml:space="preserve"> la mission de conseil en organisation que le centre de gestion </w:t>
      </w:r>
      <w:r w:rsidR="00EF4B6B">
        <w:rPr>
          <w:rFonts w:ascii="Calibri" w:hAnsi="Calibri"/>
          <w:sz w:val="22"/>
          <w:szCs w:val="22"/>
        </w:rPr>
        <w:t>se propose de</w:t>
      </w:r>
      <w:r w:rsidR="000E2429">
        <w:rPr>
          <w:rFonts w:ascii="Calibri" w:hAnsi="Calibri"/>
          <w:sz w:val="22"/>
          <w:szCs w:val="22"/>
        </w:rPr>
        <w:t xml:space="preserve"> réaliser au profit de la commune/de l’établissement public</w:t>
      </w:r>
      <w:r w:rsidR="008C6996">
        <w:rPr>
          <w:rFonts w:ascii="Calibri" w:hAnsi="Calibri"/>
          <w:sz w:val="22"/>
          <w:szCs w:val="22"/>
        </w:rPr>
        <w:t>, et d’</w:t>
      </w:r>
      <w:r w:rsidR="008C6996" w:rsidRPr="00E5463E">
        <w:rPr>
          <w:rFonts w:ascii="Calibri" w:hAnsi="Calibri"/>
          <w:sz w:val="22"/>
          <w:szCs w:val="22"/>
        </w:rPr>
        <w:t xml:space="preserve">autoriser </w:t>
      </w:r>
      <w:r w:rsidR="008C6996">
        <w:rPr>
          <w:rFonts w:ascii="Calibri" w:hAnsi="Calibri"/>
          <w:sz w:val="22"/>
          <w:szCs w:val="22"/>
        </w:rPr>
        <w:t>l</w:t>
      </w:r>
      <w:r w:rsidR="008C6996" w:rsidRPr="00E5463E">
        <w:rPr>
          <w:rFonts w:ascii="Calibri" w:hAnsi="Calibri"/>
          <w:sz w:val="22"/>
          <w:szCs w:val="22"/>
        </w:rPr>
        <w:t>e</w:t>
      </w:r>
      <w:r w:rsidR="008C6996">
        <w:rPr>
          <w:rFonts w:ascii="Calibri" w:hAnsi="Calibri"/>
          <w:sz w:val="22"/>
          <w:szCs w:val="22"/>
        </w:rPr>
        <w:t xml:space="preserve"> ou la</w:t>
      </w:r>
      <w:r w:rsidR="008C6996" w:rsidRPr="00E5463E">
        <w:rPr>
          <w:rFonts w:ascii="Calibri" w:hAnsi="Calibri"/>
          <w:sz w:val="22"/>
          <w:szCs w:val="22"/>
        </w:rPr>
        <w:t xml:space="preserve"> Maire/le Président/la Présidente à</w:t>
      </w:r>
      <w:r w:rsidR="008C6996">
        <w:rPr>
          <w:rFonts w:ascii="Calibri" w:hAnsi="Calibri"/>
          <w:sz w:val="22"/>
          <w:szCs w:val="22"/>
        </w:rPr>
        <w:t xml:space="preserve"> la</w:t>
      </w:r>
      <w:r w:rsidR="008C6996" w:rsidRPr="00E5463E">
        <w:rPr>
          <w:rFonts w:ascii="Calibri" w:hAnsi="Calibri"/>
          <w:sz w:val="22"/>
          <w:szCs w:val="22"/>
        </w:rPr>
        <w:t xml:space="preserve"> signer</w:t>
      </w:r>
      <w:r w:rsidR="00E5463E" w:rsidRPr="00E5463E">
        <w:rPr>
          <w:rFonts w:ascii="Calibri" w:hAnsi="Calibri"/>
          <w:sz w:val="22"/>
          <w:szCs w:val="22"/>
        </w:rPr>
        <w:t>.</w:t>
      </w:r>
    </w:p>
    <w:p w14:paraId="3D9671E0" w14:textId="77777777" w:rsidR="009B28EF" w:rsidRPr="0032002F" w:rsidRDefault="009B28EF" w:rsidP="00432AE8">
      <w:pPr>
        <w:pStyle w:val="Corpsdetexte"/>
        <w:rPr>
          <w:rFonts w:ascii="Calibri" w:hAnsi="Calibri"/>
          <w:b/>
          <w:sz w:val="22"/>
          <w:szCs w:val="22"/>
        </w:rPr>
      </w:pPr>
    </w:p>
    <w:p w14:paraId="1B632811" w14:textId="77777777" w:rsidR="006B1EED" w:rsidRDefault="006B1EED" w:rsidP="006B1EED">
      <w:pPr>
        <w:pStyle w:val="Corpsdetexte"/>
        <w:jc w:val="left"/>
        <w:outlineLvl w:val="0"/>
        <w:rPr>
          <w:rFonts w:ascii="Calibri" w:hAnsi="Calibri"/>
          <w:b/>
          <w:sz w:val="22"/>
          <w:szCs w:val="22"/>
        </w:rPr>
      </w:pPr>
    </w:p>
    <w:p w14:paraId="3EC6747E" w14:textId="77777777" w:rsidR="00FA5EF3" w:rsidRDefault="00FA5EF3" w:rsidP="006B1EED">
      <w:pPr>
        <w:pStyle w:val="Corpsdetexte"/>
        <w:jc w:val="left"/>
        <w:outlineLvl w:val="0"/>
        <w:rPr>
          <w:rFonts w:ascii="Calibri" w:hAnsi="Calibri"/>
          <w:b/>
          <w:sz w:val="22"/>
          <w:szCs w:val="22"/>
        </w:rPr>
      </w:pPr>
    </w:p>
    <w:p w14:paraId="68AAAF98" w14:textId="03EC4D6E" w:rsidR="006B1EED" w:rsidRPr="0032002F" w:rsidRDefault="006B1EED" w:rsidP="006B1EED">
      <w:pPr>
        <w:pStyle w:val="Corpsdetexte"/>
        <w:jc w:val="left"/>
        <w:outlineLvl w:val="0"/>
        <w:rPr>
          <w:rFonts w:ascii="Calibri" w:hAnsi="Calibri"/>
          <w:sz w:val="22"/>
          <w:szCs w:val="22"/>
        </w:rPr>
      </w:pPr>
      <w:r w:rsidRPr="0032002F">
        <w:rPr>
          <w:rFonts w:ascii="Calibri" w:hAnsi="Calibri"/>
          <w:sz w:val="22"/>
          <w:szCs w:val="22"/>
        </w:rPr>
        <w:t>Le Maire</w:t>
      </w:r>
      <w:r>
        <w:rPr>
          <w:rFonts w:ascii="Calibri" w:hAnsi="Calibri"/>
          <w:sz w:val="22"/>
          <w:szCs w:val="22"/>
        </w:rPr>
        <w:t>/</w:t>
      </w:r>
      <w:r w:rsidRPr="0032002F">
        <w:rPr>
          <w:rFonts w:ascii="Calibri" w:hAnsi="Calibri"/>
          <w:sz w:val="22"/>
          <w:szCs w:val="22"/>
        </w:rPr>
        <w:t xml:space="preserve"> le Président</w:t>
      </w:r>
      <w:r>
        <w:rPr>
          <w:rFonts w:ascii="Calibri" w:hAnsi="Calibri"/>
          <w:sz w:val="22"/>
          <w:szCs w:val="22"/>
        </w:rPr>
        <w:t>/la Présidente</w:t>
      </w:r>
      <w:r w:rsidRPr="0032002F">
        <w:rPr>
          <w:rFonts w:ascii="Calibri" w:hAnsi="Calibri"/>
          <w:sz w:val="22"/>
          <w:szCs w:val="22"/>
        </w:rPr>
        <w:t>,</w:t>
      </w:r>
    </w:p>
    <w:p w14:paraId="55211465" w14:textId="77777777" w:rsidR="00FE546F" w:rsidRDefault="00FE546F" w:rsidP="00DD05B7">
      <w:pPr>
        <w:pStyle w:val="Corpsdetexte"/>
        <w:ind w:firstLine="360"/>
        <w:rPr>
          <w:rFonts w:ascii="Calibri" w:hAnsi="Calibri"/>
          <w:sz w:val="22"/>
          <w:szCs w:val="22"/>
        </w:rPr>
      </w:pPr>
    </w:p>
    <w:p w14:paraId="711853EF" w14:textId="77777777" w:rsidR="009B28EF" w:rsidRPr="0032002F" w:rsidRDefault="009B28EF" w:rsidP="00DD05B7">
      <w:pPr>
        <w:pStyle w:val="Corpsdetexte"/>
        <w:ind w:firstLine="360"/>
        <w:rPr>
          <w:rFonts w:ascii="Calibri" w:hAnsi="Calibri"/>
          <w:sz w:val="22"/>
          <w:szCs w:val="22"/>
        </w:rPr>
      </w:pPr>
      <w:r w:rsidRPr="0032002F">
        <w:rPr>
          <w:rFonts w:ascii="Calibri" w:hAnsi="Calibri"/>
          <w:sz w:val="22"/>
          <w:szCs w:val="22"/>
        </w:rPr>
        <w:t>- certifie sous sa responsabilité le caractère exécutoire de cet acte,</w:t>
      </w:r>
    </w:p>
    <w:p w14:paraId="4D58F195" w14:textId="77777777" w:rsidR="00FE546F" w:rsidRDefault="00FE546F" w:rsidP="00DD05B7">
      <w:pPr>
        <w:pStyle w:val="Corpsdetexte"/>
        <w:ind w:left="360"/>
        <w:rPr>
          <w:rFonts w:ascii="Calibri" w:hAnsi="Calibri"/>
          <w:sz w:val="22"/>
          <w:szCs w:val="22"/>
        </w:rPr>
      </w:pPr>
    </w:p>
    <w:p w14:paraId="6838C169" w14:textId="488F998D" w:rsidR="009B28EF" w:rsidRPr="0032002F" w:rsidRDefault="009B28EF" w:rsidP="00DD05B7">
      <w:pPr>
        <w:pStyle w:val="Corpsdetexte"/>
        <w:ind w:left="360"/>
        <w:rPr>
          <w:rFonts w:ascii="Calibri" w:hAnsi="Calibri"/>
          <w:sz w:val="22"/>
          <w:szCs w:val="22"/>
        </w:rPr>
      </w:pPr>
      <w:r w:rsidRPr="0032002F">
        <w:rPr>
          <w:rFonts w:ascii="Calibri" w:hAnsi="Calibri"/>
          <w:sz w:val="22"/>
          <w:szCs w:val="22"/>
        </w:rPr>
        <w:lastRenderedPageBreak/>
        <w:t xml:space="preserve">- informe que la présente délibération peut faire l’objet d’un recours pour excès de pouvoir devant le </w:t>
      </w:r>
      <w:r w:rsidR="000E2429">
        <w:rPr>
          <w:rFonts w:ascii="Calibri" w:hAnsi="Calibri"/>
          <w:sz w:val="22"/>
          <w:szCs w:val="22"/>
        </w:rPr>
        <w:t>t</w:t>
      </w:r>
      <w:r w:rsidRPr="0032002F">
        <w:rPr>
          <w:rFonts w:ascii="Calibri" w:hAnsi="Calibri"/>
          <w:sz w:val="22"/>
          <w:szCs w:val="22"/>
        </w:rPr>
        <w:t xml:space="preserve">ribunal </w:t>
      </w:r>
      <w:r w:rsidR="000E2429">
        <w:rPr>
          <w:rFonts w:ascii="Calibri" w:hAnsi="Calibri"/>
          <w:sz w:val="22"/>
          <w:szCs w:val="22"/>
        </w:rPr>
        <w:t>a</w:t>
      </w:r>
      <w:r w:rsidRPr="0032002F">
        <w:rPr>
          <w:rFonts w:ascii="Calibri" w:hAnsi="Calibri"/>
          <w:sz w:val="22"/>
          <w:szCs w:val="22"/>
        </w:rPr>
        <w:t xml:space="preserve">dministratif </w:t>
      </w:r>
      <w:r w:rsidR="000E2429">
        <w:rPr>
          <w:rFonts w:ascii="Calibri" w:hAnsi="Calibri"/>
          <w:sz w:val="22"/>
          <w:szCs w:val="22"/>
        </w:rPr>
        <w:t xml:space="preserve">de Montpellier </w:t>
      </w:r>
      <w:r w:rsidRPr="0032002F">
        <w:rPr>
          <w:rFonts w:ascii="Calibri" w:hAnsi="Calibri"/>
          <w:sz w:val="22"/>
          <w:szCs w:val="22"/>
        </w:rPr>
        <w:t xml:space="preserve">dans un délai de 2 mois à compter de sa notification, sa réception par le représentant de l’Etat </w:t>
      </w:r>
      <w:r w:rsidR="008C6996">
        <w:rPr>
          <w:rFonts w:ascii="Calibri" w:hAnsi="Calibri"/>
          <w:sz w:val="22"/>
          <w:szCs w:val="22"/>
        </w:rPr>
        <w:t>ou</w:t>
      </w:r>
      <w:r w:rsidRPr="0032002F">
        <w:rPr>
          <w:rFonts w:ascii="Calibri" w:hAnsi="Calibri"/>
          <w:sz w:val="22"/>
          <w:szCs w:val="22"/>
        </w:rPr>
        <w:t xml:space="preserve"> sa publication</w:t>
      </w:r>
      <w:r w:rsidR="008C6996">
        <w:rPr>
          <w:rFonts w:ascii="Calibri" w:hAnsi="Calibri"/>
          <w:sz w:val="22"/>
          <w:szCs w:val="22"/>
        </w:rPr>
        <w:t>/son affichage</w:t>
      </w:r>
      <w:r w:rsidRPr="0032002F">
        <w:rPr>
          <w:rFonts w:ascii="Calibri" w:hAnsi="Calibri"/>
          <w:sz w:val="22"/>
          <w:szCs w:val="22"/>
        </w:rPr>
        <w:t>.</w:t>
      </w:r>
    </w:p>
    <w:p w14:paraId="6460C2A4" w14:textId="77777777" w:rsidR="009B28EF" w:rsidRPr="0032002F" w:rsidRDefault="009B28EF" w:rsidP="00DD05B7">
      <w:pPr>
        <w:pStyle w:val="Corpsdetexte"/>
        <w:rPr>
          <w:rFonts w:ascii="Calibri" w:hAnsi="Calibri"/>
          <w:sz w:val="22"/>
          <w:szCs w:val="22"/>
        </w:rPr>
      </w:pPr>
    </w:p>
    <w:p w14:paraId="6F180430" w14:textId="77777777" w:rsidR="009B28EF" w:rsidRPr="0032002F" w:rsidRDefault="009B28EF" w:rsidP="009B28EF">
      <w:pPr>
        <w:pStyle w:val="Corpsdetexte"/>
        <w:jc w:val="left"/>
        <w:rPr>
          <w:rFonts w:ascii="Calibri" w:hAnsi="Calibri"/>
          <w:sz w:val="22"/>
          <w:szCs w:val="22"/>
        </w:rPr>
      </w:pPr>
    </w:p>
    <w:p w14:paraId="076593E3" w14:textId="77777777" w:rsidR="009B28EF" w:rsidRPr="0032002F" w:rsidRDefault="009B28EF" w:rsidP="009B28EF">
      <w:pPr>
        <w:pStyle w:val="Corpsdetexte"/>
        <w:jc w:val="left"/>
        <w:rPr>
          <w:rFonts w:ascii="Calibri" w:hAnsi="Calibri"/>
          <w:sz w:val="22"/>
          <w:szCs w:val="22"/>
        </w:rPr>
      </w:pPr>
    </w:p>
    <w:p w14:paraId="5EE7150C" w14:textId="77777777" w:rsidR="009B28EF" w:rsidRPr="0032002F" w:rsidRDefault="009B28EF" w:rsidP="009B28EF">
      <w:pPr>
        <w:pStyle w:val="Corpsdetexte"/>
        <w:jc w:val="left"/>
        <w:rPr>
          <w:rFonts w:ascii="Calibri" w:hAnsi="Calibri"/>
          <w:sz w:val="22"/>
          <w:szCs w:val="22"/>
        </w:rPr>
      </w:pPr>
    </w:p>
    <w:p w14:paraId="621F664B" w14:textId="77777777" w:rsidR="009B28EF" w:rsidRPr="0032002F" w:rsidRDefault="009B28EF" w:rsidP="009B28EF">
      <w:pPr>
        <w:pStyle w:val="Corpsdetexte"/>
        <w:jc w:val="left"/>
        <w:rPr>
          <w:rFonts w:ascii="Calibri" w:hAnsi="Calibri"/>
          <w:sz w:val="22"/>
          <w:szCs w:val="22"/>
        </w:rPr>
      </w:pPr>
      <w:r w:rsidRPr="0032002F">
        <w:rPr>
          <w:rFonts w:ascii="Calibri" w:hAnsi="Calibri"/>
          <w:sz w:val="22"/>
          <w:szCs w:val="22"/>
        </w:rPr>
        <w:tab/>
      </w:r>
      <w:r w:rsidRPr="0032002F">
        <w:rPr>
          <w:rFonts w:ascii="Calibri" w:hAnsi="Calibri"/>
          <w:sz w:val="22"/>
          <w:szCs w:val="22"/>
        </w:rPr>
        <w:tab/>
      </w:r>
      <w:r w:rsidRPr="0032002F">
        <w:rPr>
          <w:rFonts w:ascii="Calibri" w:hAnsi="Calibri"/>
          <w:sz w:val="22"/>
          <w:szCs w:val="22"/>
        </w:rPr>
        <w:tab/>
      </w:r>
      <w:r w:rsidRPr="0032002F">
        <w:rPr>
          <w:rFonts w:ascii="Calibri" w:hAnsi="Calibri"/>
          <w:sz w:val="22"/>
          <w:szCs w:val="22"/>
        </w:rPr>
        <w:tab/>
      </w:r>
      <w:r w:rsidRPr="0032002F">
        <w:rPr>
          <w:rFonts w:ascii="Calibri" w:hAnsi="Calibri"/>
          <w:sz w:val="22"/>
          <w:szCs w:val="22"/>
        </w:rPr>
        <w:tab/>
      </w:r>
      <w:r w:rsidRPr="0032002F">
        <w:rPr>
          <w:rFonts w:ascii="Calibri" w:hAnsi="Calibri"/>
          <w:sz w:val="22"/>
          <w:szCs w:val="22"/>
        </w:rPr>
        <w:tab/>
      </w:r>
      <w:r w:rsidR="00DD05B7" w:rsidRPr="0032002F">
        <w:rPr>
          <w:rFonts w:ascii="Calibri" w:hAnsi="Calibri"/>
          <w:sz w:val="22"/>
          <w:szCs w:val="22"/>
        </w:rPr>
        <w:tab/>
      </w:r>
      <w:r w:rsidR="00DD05B7" w:rsidRPr="0032002F">
        <w:rPr>
          <w:rFonts w:ascii="Calibri" w:hAnsi="Calibri"/>
          <w:sz w:val="22"/>
          <w:szCs w:val="22"/>
        </w:rPr>
        <w:tab/>
      </w:r>
      <w:r w:rsidR="00DD05B7" w:rsidRPr="0032002F">
        <w:rPr>
          <w:rFonts w:ascii="Calibri" w:hAnsi="Calibri"/>
          <w:sz w:val="22"/>
          <w:szCs w:val="22"/>
        </w:rPr>
        <w:tab/>
      </w:r>
      <w:r w:rsidRPr="0032002F">
        <w:rPr>
          <w:rFonts w:ascii="Calibri" w:hAnsi="Calibri"/>
          <w:sz w:val="22"/>
          <w:szCs w:val="22"/>
        </w:rPr>
        <w:t>Fait à ………………………</w:t>
      </w:r>
      <w:r w:rsidR="00DD05B7" w:rsidRPr="0032002F">
        <w:rPr>
          <w:rFonts w:ascii="Calibri" w:hAnsi="Calibri"/>
          <w:sz w:val="22"/>
          <w:szCs w:val="22"/>
        </w:rPr>
        <w:t>…</w:t>
      </w:r>
      <w:r w:rsidRPr="0032002F">
        <w:rPr>
          <w:rFonts w:ascii="Calibri" w:hAnsi="Calibri"/>
          <w:sz w:val="22"/>
          <w:szCs w:val="22"/>
        </w:rPr>
        <w:t>,</w:t>
      </w:r>
    </w:p>
    <w:p w14:paraId="69A42B87" w14:textId="77777777" w:rsidR="009B28EF" w:rsidRPr="0032002F" w:rsidRDefault="009B28EF" w:rsidP="009B28EF">
      <w:pPr>
        <w:pStyle w:val="Corpsdetexte"/>
        <w:jc w:val="left"/>
        <w:rPr>
          <w:rFonts w:ascii="Calibri" w:hAnsi="Calibri"/>
          <w:sz w:val="22"/>
          <w:szCs w:val="22"/>
        </w:rPr>
      </w:pPr>
      <w:r w:rsidRPr="0032002F">
        <w:rPr>
          <w:rFonts w:ascii="Calibri" w:hAnsi="Calibri"/>
          <w:sz w:val="22"/>
          <w:szCs w:val="22"/>
        </w:rPr>
        <w:tab/>
      </w:r>
      <w:r w:rsidRPr="0032002F">
        <w:rPr>
          <w:rFonts w:ascii="Calibri" w:hAnsi="Calibri"/>
          <w:sz w:val="22"/>
          <w:szCs w:val="22"/>
        </w:rPr>
        <w:tab/>
      </w:r>
      <w:r w:rsidRPr="0032002F">
        <w:rPr>
          <w:rFonts w:ascii="Calibri" w:hAnsi="Calibri"/>
          <w:sz w:val="22"/>
          <w:szCs w:val="22"/>
        </w:rPr>
        <w:tab/>
      </w:r>
      <w:r w:rsidRPr="0032002F">
        <w:rPr>
          <w:rFonts w:ascii="Calibri" w:hAnsi="Calibri"/>
          <w:sz w:val="22"/>
          <w:szCs w:val="22"/>
        </w:rPr>
        <w:tab/>
      </w:r>
      <w:r w:rsidRPr="0032002F">
        <w:rPr>
          <w:rFonts w:ascii="Calibri" w:hAnsi="Calibri"/>
          <w:sz w:val="22"/>
          <w:szCs w:val="22"/>
        </w:rPr>
        <w:tab/>
      </w:r>
      <w:r w:rsidRPr="0032002F">
        <w:rPr>
          <w:rFonts w:ascii="Calibri" w:hAnsi="Calibri"/>
          <w:sz w:val="22"/>
          <w:szCs w:val="22"/>
        </w:rPr>
        <w:tab/>
      </w:r>
      <w:r w:rsidR="00DD05B7" w:rsidRPr="0032002F">
        <w:rPr>
          <w:rFonts w:ascii="Calibri" w:hAnsi="Calibri"/>
          <w:sz w:val="22"/>
          <w:szCs w:val="22"/>
        </w:rPr>
        <w:tab/>
      </w:r>
      <w:r w:rsidR="00DD05B7" w:rsidRPr="0032002F">
        <w:rPr>
          <w:rFonts w:ascii="Calibri" w:hAnsi="Calibri"/>
          <w:sz w:val="22"/>
          <w:szCs w:val="22"/>
        </w:rPr>
        <w:tab/>
      </w:r>
      <w:r w:rsidR="00DD05B7" w:rsidRPr="0032002F">
        <w:rPr>
          <w:rFonts w:ascii="Calibri" w:hAnsi="Calibri"/>
          <w:sz w:val="22"/>
          <w:szCs w:val="22"/>
        </w:rPr>
        <w:tab/>
      </w:r>
      <w:r w:rsidRPr="0032002F">
        <w:rPr>
          <w:rFonts w:ascii="Calibri" w:hAnsi="Calibri"/>
          <w:sz w:val="22"/>
          <w:szCs w:val="22"/>
        </w:rPr>
        <w:t>Le …………………………</w:t>
      </w:r>
      <w:r w:rsidR="00DD05B7" w:rsidRPr="0032002F">
        <w:rPr>
          <w:rFonts w:ascii="Calibri" w:hAnsi="Calibri"/>
          <w:sz w:val="22"/>
          <w:szCs w:val="22"/>
        </w:rPr>
        <w:t>……</w:t>
      </w:r>
      <w:r w:rsidRPr="0032002F">
        <w:rPr>
          <w:rFonts w:ascii="Calibri" w:hAnsi="Calibri"/>
          <w:sz w:val="22"/>
          <w:szCs w:val="22"/>
        </w:rPr>
        <w:t xml:space="preserve">, </w:t>
      </w:r>
      <w:r w:rsidRPr="0032002F">
        <w:rPr>
          <w:rFonts w:ascii="Calibri" w:hAnsi="Calibri"/>
          <w:sz w:val="22"/>
          <w:szCs w:val="22"/>
        </w:rPr>
        <w:tab/>
      </w:r>
      <w:r w:rsidRPr="0032002F">
        <w:rPr>
          <w:rFonts w:ascii="Calibri" w:hAnsi="Calibri"/>
          <w:sz w:val="22"/>
          <w:szCs w:val="22"/>
        </w:rPr>
        <w:tab/>
      </w:r>
      <w:r w:rsidRPr="0032002F">
        <w:rPr>
          <w:rFonts w:ascii="Calibri" w:hAnsi="Calibri"/>
          <w:sz w:val="22"/>
          <w:szCs w:val="22"/>
        </w:rPr>
        <w:tab/>
      </w:r>
      <w:r w:rsidRPr="0032002F">
        <w:rPr>
          <w:rFonts w:ascii="Calibri" w:hAnsi="Calibri"/>
          <w:sz w:val="22"/>
          <w:szCs w:val="22"/>
        </w:rPr>
        <w:tab/>
      </w:r>
    </w:p>
    <w:p w14:paraId="5A26C38A" w14:textId="77777777" w:rsidR="009B28EF" w:rsidRPr="0032002F" w:rsidRDefault="009B28EF" w:rsidP="009B28EF">
      <w:pPr>
        <w:pStyle w:val="Corpsdetexte"/>
        <w:jc w:val="left"/>
        <w:rPr>
          <w:rFonts w:ascii="Calibri" w:hAnsi="Calibri"/>
          <w:sz w:val="22"/>
          <w:szCs w:val="22"/>
        </w:rPr>
      </w:pPr>
    </w:p>
    <w:p w14:paraId="3FB9EB5C" w14:textId="2F3CB737" w:rsidR="006B1EED" w:rsidRPr="0032002F" w:rsidRDefault="009B28EF" w:rsidP="006B1EED">
      <w:pPr>
        <w:pStyle w:val="Corpsdetexte"/>
        <w:jc w:val="left"/>
        <w:outlineLvl w:val="0"/>
        <w:rPr>
          <w:rFonts w:ascii="Calibri" w:hAnsi="Calibri"/>
          <w:sz w:val="22"/>
          <w:szCs w:val="22"/>
        </w:rPr>
      </w:pPr>
      <w:r w:rsidRPr="0032002F">
        <w:rPr>
          <w:rFonts w:ascii="Calibri" w:hAnsi="Calibri"/>
          <w:sz w:val="22"/>
          <w:szCs w:val="22"/>
        </w:rPr>
        <w:tab/>
      </w:r>
      <w:r w:rsidRPr="0032002F">
        <w:rPr>
          <w:rFonts w:ascii="Calibri" w:hAnsi="Calibri"/>
          <w:sz w:val="22"/>
          <w:szCs w:val="22"/>
        </w:rPr>
        <w:tab/>
      </w:r>
      <w:r w:rsidRPr="0032002F">
        <w:rPr>
          <w:rFonts w:ascii="Calibri" w:hAnsi="Calibri"/>
          <w:sz w:val="22"/>
          <w:szCs w:val="22"/>
        </w:rPr>
        <w:tab/>
      </w:r>
      <w:r w:rsidRPr="0032002F">
        <w:rPr>
          <w:rFonts w:ascii="Calibri" w:hAnsi="Calibri"/>
          <w:sz w:val="22"/>
          <w:szCs w:val="22"/>
        </w:rPr>
        <w:tab/>
      </w:r>
      <w:r w:rsidRPr="0032002F">
        <w:rPr>
          <w:rFonts w:ascii="Calibri" w:hAnsi="Calibri"/>
          <w:sz w:val="22"/>
          <w:szCs w:val="22"/>
        </w:rPr>
        <w:tab/>
      </w:r>
      <w:r w:rsidR="00DD05B7" w:rsidRPr="0032002F">
        <w:rPr>
          <w:rFonts w:ascii="Calibri" w:hAnsi="Calibri"/>
          <w:sz w:val="22"/>
          <w:szCs w:val="22"/>
        </w:rPr>
        <w:tab/>
      </w:r>
      <w:r w:rsidR="00DD05B7" w:rsidRPr="0032002F">
        <w:rPr>
          <w:rFonts w:ascii="Calibri" w:hAnsi="Calibri"/>
          <w:sz w:val="22"/>
          <w:szCs w:val="22"/>
        </w:rPr>
        <w:tab/>
      </w:r>
      <w:r w:rsidR="00DD05B7" w:rsidRPr="0032002F">
        <w:rPr>
          <w:rFonts w:ascii="Calibri" w:hAnsi="Calibri"/>
          <w:sz w:val="22"/>
          <w:szCs w:val="22"/>
        </w:rPr>
        <w:tab/>
      </w:r>
      <w:r w:rsidR="006B1EED" w:rsidRPr="0032002F">
        <w:rPr>
          <w:rFonts w:ascii="Calibri" w:hAnsi="Calibri"/>
          <w:sz w:val="22"/>
          <w:szCs w:val="22"/>
        </w:rPr>
        <w:t>Le Maire</w:t>
      </w:r>
      <w:r w:rsidR="006B1EED">
        <w:rPr>
          <w:rFonts w:ascii="Calibri" w:hAnsi="Calibri"/>
          <w:sz w:val="22"/>
          <w:szCs w:val="22"/>
        </w:rPr>
        <w:t>/</w:t>
      </w:r>
      <w:r w:rsidR="006B1EED" w:rsidRPr="0032002F">
        <w:rPr>
          <w:rFonts w:ascii="Calibri" w:hAnsi="Calibri"/>
          <w:sz w:val="22"/>
          <w:szCs w:val="22"/>
        </w:rPr>
        <w:t xml:space="preserve"> le Président</w:t>
      </w:r>
      <w:r w:rsidR="006B1EED">
        <w:rPr>
          <w:rFonts w:ascii="Calibri" w:hAnsi="Calibri"/>
          <w:sz w:val="22"/>
          <w:szCs w:val="22"/>
        </w:rPr>
        <w:t>/la Présidente</w:t>
      </w:r>
      <w:r w:rsidR="006B1EED" w:rsidRPr="0032002F">
        <w:rPr>
          <w:rFonts w:ascii="Calibri" w:hAnsi="Calibri"/>
          <w:sz w:val="22"/>
          <w:szCs w:val="22"/>
        </w:rPr>
        <w:t>,</w:t>
      </w:r>
    </w:p>
    <w:p w14:paraId="1C287BBF" w14:textId="5A86F4C6" w:rsidR="00462155" w:rsidRPr="0032002F" w:rsidRDefault="00462155" w:rsidP="007F1F00">
      <w:pPr>
        <w:pStyle w:val="Corpsdetexte"/>
        <w:jc w:val="left"/>
        <w:outlineLvl w:val="0"/>
        <w:rPr>
          <w:rFonts w:ascii="Calibri" w:hAnsi="Calibri"/>
          <w:sz w:val="22"/>
          <w:szCs w:val="22"/>
        </w:rPr>
      </w:pPr>
    </w:p>
    <w:sectPr w:rsidR="00462155" w:rsidRPr="0032002F" w:rsidSect="00DD05B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1418" w:bottom="851" w:left="1418" w:header="567" w:footer="883" w:gutter="0"/>
      <w:paperSrc w:first="1025" w:other="26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D3EA9" w14:textId="77777777" w:rsidR="005548EC" w:rsidRDefault="005548EC">
      <w:r>
        <w:separator/>
      </w:r>
    </w:p>
  </w:endnote>
  <w:endnote w:type="continuationSeparator" w:id="0">
    <w:p w14:paraId="3730E62D" w14:textId="77777777" w:rsidR="005548EC" w:rsidRDefault="00554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Omega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334BF" w14:textId="77777777" w:rsidR="00430D96" w:rsidRDefault="00430D9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34CD5" w14:textId="77777777" w:rsidR="00430D96" w:rsidRDefault="00430D9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C5258" w14:textId="77777777" w:rsidR="00DD05B7" w:rsidRPr="00DD05B7" w:rsidRDefault="00DD05B7" w:rsidP="00DD05B7">
    <w:pPr>
      <w:pStyle w:val="Pieddepage"/>
      <w:tabs>
        <w:tab w:val="clear" w:pos="4536"/>
        <w:tab w:val="clear" w:pos="9072"/>
        <w:tab w:val="left" w:pos="2655"/>
      </w:tabs>
      <w:jc w:val="right"/>
      <w:rPr>
        <w:rFonts w:ascii="Trebuchet MS" w:hAnsi="Trebuchet MS"/>
        <w:sz w:val="16"/>
        <w:szCs w:val="16"/>
      </w:rPr>
    </w:pPr>
    <w:r>
      <w:tab/>
    </w:r>
    <w:r w:rsidRPr="00DD05B7">
      <w:rPr>
        <w:rFonts w:ascii="Trebuchet MS" w:hAnsi="Trebuchet MS"/>
        <w:sz w:val="16"/>
        <w:szCs w:val="16"/>
      </w:rPr>
      <w:t xml:space="preserve">Page </w:t>
    </w:r>
    <w:r w:rsidRPr="00DD05B7">
      <w:rPr>
        <w:rFonts w:ascii="Trebuchet MS" w:hAnsi="Trebuchet MS"/>
        <w:sz w:val="16"/>
        <w:szCs w:val="16"/>
      </w:rPr>
      <w:fldChar w:fldCharType="begin"/>
    </w:r>
    <w:r w:rsidRPr="00DD05B7">
      <w:rPr>
        <w:rFonts w:ascii="Trebuchet MS" w:hAnsi="Trebuchet MS"/>
        <w:sz w:val="16"/>
        <w:szCs w:val="16"/>
      </w:rPr>
      <w:instrText xml:space="preserve"> PAGE </w:instrText>
    </w:r>
    <w:r w:rsidRPr="00DD05B7">
      <w:rPr>
        <w:rFonts w:ascii="Trebuchet MS" w:hAnsi="Trebuchet MS"/>
        <w:sz w:val="16"/>
        <w:szCs w:val="16"/>
      </w:rPr>
      <w:fldChar w:fldCharType="separate"/>
    </w:r>
    <w:r w:rsidR="007F1F00">
      <w:rPr>
        <w:rFonts w:ascii="Trebuchet MS" w:hAnsi="Trebuchet MS"/>
        <w:noProof/>
        <w:sz w:val="16"/>
        <w:szCs w:val="16"/>
      </w:rPr>
      <w:t>1</w:t>
    </w:r>
    <w:r w:rsidRPr="00DD05B7">
      <w:rPr>
        <w:rFonts w:ascii="Trebuchet MS" w:hAnsi="Trebuchet MS"/>
        <w:sz w:val="16"/>
        <w:szCs w:val="16"/>
      </w:rPr>
      <w:fldChar w:fldCharType="end"/>
    </w:r>
    <w:r w:rsidRPr="00DD05B7">
      <w:rPr>
        <w:rFonts w:ascii="Trebuchet MS" w:hAnsi="Trebuchet MS"/>
        <w:sz w:val="16"/>
        <w:szCs w:val="16"/>
      </w:rPr>
      <w:t xml:space="preserve"> sur </w:t>
    </w:r>
    <w:r w:rsidRPr="00DD05B7">
      <w:rPr>
        <w:rFonts w:ascii="Trebuchet MS" w:hAnsi="Trebuchet MS"/>
        <w:sz w:val="16"/>
        <w:szCs w:val="16"/>
      </w:rPr>
      <w:fldChar w:fldCharType="begin"/>
    </w:r>
    <w:r w:rsidRPr="00DD05B7">
      <w:rPr>
        <w:rFonts w:ascii="Trebuchet MS" w:hAnsi="Trebuchet MS"/>
        <w:sz w:val="16"/>
        <w:szCs w:val="16"/>
      </w:rPr>
      <w:instrText xml:space="preserve"> NUMPAGES </w:instrText>
    </w:r>
    <w:r w:rsidRPr="00DD05B7">
      <w:rPr>
        <w:rFonts w:ascii="Trebuchet MS" w:hAnsi="Trebuchet MS"/>
        <w:sz w:val="16"/>
        <w:szCs w:val="16"/>
      </w:rPr>
      <w:fldChar w:fldCharType="separate"/>
    </w:r>
    <w:r w:rsidR="007F1F00">
      <w:rPr>
        <w:rFonts w:ascii="Trebuchet MS" w:hAnsi="Trebuchet MS"/>
        <w:noProof/>
        <w:sz w:val="16"/>
        <w:szCs w:val="16"/>
      </w:rPr>
      <w:t>1</w:t>
    </w:r>
    <w:r w:rsidRPr="00DD05B7">
      <w:rPr>
        <w:rFonts w:ascii="Trebuchet MS" w:hAnsi="Trebuchet MS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FE33B" w14:textId="77777777" w:rsidR="005548EC" w:rsidRDefault="005548EC">
      <w:r>
        <w:separator/>
      </w:r>
    </w:p>
  </w:footnote>
  <w:footnote w:type="continuationSeparator" w:id="0">
    <w:p w14:paraId="1202A555" w14:textId="77777777" w:rsidR="005548EC" w:rsidRDefault="005548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E9388" w14:textId="77777777" w:rsidR="00430D96" w:rsidRDefault="00000000">
    <w:pPr>
      <w:pStyle w:val="En-tte"/>
    </w:pPr>
    <w:r>
      <w:rPr>
        <w:noProof/>
      </w:rPr>
      <w:pict w14:anchorId="6D84497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427282" o:spid="_x0000_s1027" type="#_x0000_t136" style="position:absolute;margin-left:0;margin-top:0;width:497.3pt;height:142.0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ODE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CA460" w14:textId="77777777" w:rsidR="00430D96" w:rsidRDefault="00000000">
    <w:pPr>
      <w:pStyle w:val="En-tte"/>
    </w:pPr>
    <w:r>
      <w:rPr>
        <w:noProof/>
      </w:rPr>
      <w:pict w14:anchorId="07037FD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427283" o:spid="_x0000_s1028" type="#_x0000_t136" style="position:absolute;margin-left:0;margin-top:0;width:497.3pt;height:142.05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ODE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83E33" w14:textId="77777777" w:rsidR="00430D96" w:rsidRDefault="00000000">
    <w:pPr>
      <w:pStyle w:val="En-tte"/>
    </w:pPr>
    <w:r>
      <w:rPr>
        <w:noProof/>
      </w:rPr>
      <w:pict w14:anchorId="2C4B859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427281" o:spid="_x0000_s1026" type="#_x0000_t136" style="position:absolute;margin-left:0;margin-top:0;width:497.3pt;height:142.05pt;rotation:315;z-index:-25165977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ODE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D122E"/>
    <w:multiLevelType w:val="hybridMultilevel"/>
    <w:tmpl w:val="6570F0CA"/>
    <w:lvl w:ilvl="0" w:tplc="8B2E05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5C58"/>
    <w:multiLevelType w:val="hybridMultilevel"/>
    <w:tmpl w:val="BAF4CD5C"/>
    <w:lvl w:ilvl="0" w:tplc="8B2E05E6">
      <w:start w:val="1"/>
      <w:numFmt w:val="bullet"/>
      <w:lvlText w:val=""/>
      <w:lvlJc w:val="left"/>
      <w:pPr>
        <w:tabs>
          <w:tab w:val="num" w:pos="1854"/>
        </w:tabs>
        <w:ind w:left="1854" w:hanging="360"/>
      </w:pPr>
      <w:rPr>
        <w:rFonts w:ascii="Wingdings" w:hAnsi="Wingdings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Wingdings 2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Wingdings 2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Wingdings 2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0CDE4625"/>
    <w:multiLevelType w:val="hybridMultilevel"/>
    <w:tmpl w:val="6342703C"/>
    <w:lvl w:ilvl="0" w:tplc="8B2E05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4281F"/>
    <w:multiLevelType w:val="hybridMultilevel"/>
    <w:tmpl w:val="B300A84E"/>
    <w:lvl w:ilvl="0" w:tplc="8B2E05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27445"/>
    <w:multiLevelType w:val="hybridMultilevel"/>
    <w:tmpl w:val="D2407FA2"/>
    <w:lvl w:ilvl="0" w:tplc="8B2E05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 2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 2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 2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5D716F0"/>
    <w:multiLevelType w:val="multilevel"/>
    <w:tmpl w:val="5A525762"/>
    <w:lvl w:ilvl="0">
      <w:start w:val="1"/>
      <w:numFmt w:val="upperRoman"/>
      <w:pStyle w:val="TEXTE"/>
      <w:isLgl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3°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TEXTE"/>
      <w:lvlText w:val="%4)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Restart w:val="0"/>
      <w:pStyle w:val="TEXTE"/>
      <w:lvlText w:val="%5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/>
        <w:color w:val="FF000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1818730B"/>
    <w:multiLevelType w:val="hybridMultilevel"/>
    <w:tmpl w:val="9CD87B82"/>
    <w:lvl w:ilvl="0" w:tplc="8B2E05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6F6923"/>
    <w:multiLevelType w:val="hybridMultilevel"/>
    <w:tmpl w:val="E4BC9C88"/>
    <w:lvl w:ilvl="0" w:tplc="D14260B2">
      <w:start w:val="9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Wingdings 2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Wingdings 2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Wingdings 2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8" w15:restartNumberingAfterBreak="0">
    <w:nsid w:val="24342ADB"/>
    <w:multiLevelType w:val="hybridMultilevel"/>
    <w:tmpl w:val="9EC44618"/>
    <w:lvl w:ilvl="0" w:tplc="8B2E05E6">
      <w:start w:val="1"/>
      <w:numFmt w:val="bullet"/>
      <w:lvlText w:val=""/>
      <w:lvlJc w:val="left"/>
      <w:pPr>
        <w:tabs>
          <w:tab w:val="num" w:pos="777"/>
        </w:tabs>
        <w:ind w:left="777" w:hanging="360"/>
      </w:pPr>
      <w:rPr>
        <w:rFonts w:ascii="Wingdings" w:hAnsi="Wingdings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9" w15:restartNumberingAfterBreak="0">
    <w:nsid w:val="24A05349"/>
    <w:multiLevelType w:val="hybridMultilevel"/>
    <w:tmpl w:val="E076B6D2"/>
    <w:lvl w:ilvl="0" w:tplc="8B2E05E6">
      <w:start w:val="1"/>
      <w:numFmt w:val="bullet"/>
      <w:lvlText w:val=""/>
      <w:lvlJc w:val="left"/>
      <w:pPr>
        <w:tabs>
          <w:tab w:val="num" w:pos="777"/>
        </w:tabs>
        <w:ind w:left="777" w:hanging="360"/>
      </w:pPr>
      <w:rPr>
        <w:rFonts w:ascii="Wingdings" w:hAnsi="Wingdings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Wingdings 2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Wingdings 2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Wingdings 2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0" w15:restartNumberingAfterBreak="0">
    <w:nsid w:val="2A925DCE"/>
    <w:multiLevelType w:val="hybridMultilevel"/>
    <w:tmpl w:val="D9B8F3BE"/>
    <w:lvl w:ilvl="0" w:tplc="8B2E05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576782"/>
    <w:multiLevelType w:val="hybridMultilevel"/>
    <w:tmpl w:val="5BE0F5A8"/>
    <w:lvl w:ilvl="0" w:tplc="18CCB3AA">
      <w:start w:val="1"/>
      <w:numFmt w:val="bullet"/>
      <w:pStyle w:val="RETRAIT1"/>
      <w:lvlText w:val=""/>
      <w:lvlJc w:val="left"/>
      <w:pPr>
        <w:tabs>
          <w:tab w:val="num" w:pos="712"/>
        </w:tabs>
        <w:ind w:left="712" w:hanging="360"/>
      </w:pPr>
      <w:rPr>
        <w:rFonts w:ascii="Webdings" w:hAnsi="Webdings" w:cs="Times New Roman" w:hint="default"/>
        <w:b/>
        <w:i w:val="0"/>
        <w:color w:val="333333"/>
        <w:sz w:val="18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A61B0D"/>
    <w:multiLevelType w:val="hybridMultilevel"/>
    <w:tmpl w:val="04520AC4"/>
    <w:lvl w:ilvl="0" w:tplc="8B2E05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D04BD3"/>
    <w:multiLevelType w:val="hybridMultilevel"/>
    <w:tmpl w:val="5316D140"/>
    <w:lvl w:ilvl="0" w:tplc="8B2E05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805B04"/>
    <w:multiLevelType w:val="multilevel"/>
    <w:tmpl w:val="040C001D"/>
    <w:styleLink w:val="Style1"/>
    <w:lvl w:ilvl="0">
      <w:start w:val="1"/>
      <w:numFmt w:val="upperRoman"/>
      <w:lvlText w:val="%1)"/>
      <w:lvlJc w:val="left"/>
      <w:pPr>
        <w:tabs>
          <w:tab w:val="num" w:pos="360"/>
        </w:tabs>
        <w:ind w:left="360" w:hanging="360"/>
      </w:pPr>
      <w:rPr>
        <w:rFonts w:ascii="Trebuchet MS" w:hAnsi="Trebuchet MS"/>
        <w:b/>
        <w:sz w:val="22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rebuchet MS" w:hAnsi="Trebuchet MS"/>
        <w:sz w:val="22"/>
      </w:rPr>
    </w:lvl>
    <w:lvl w:ilvl="2">
      <w:start w:val="1"/>
      <w:numFmt w:val="decimal"/>
      <w:lvlText w:val="%3"/>
      <w:lvlJc w:val="left"/>
      <w:pPr>
        <w:tabs>
          <w:tab w:val="num" w:pos="1080"/>
        </w:tabs>
        <w:ind w:left="1080" w:hanging="360"/>
      </w:pPr>
      <w:rPr>
        <w:rFonts w:ascii="Trebuchet MS" w:hAnsi="Trebuchet MS" w:hint="default"/>
        <w:color w:val="auto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447469A2"/>
    <w:multiLevelType w:val="hybridMultilevel"/>
    <w:tmpl w:val="6F44079A"/>
    <w:lvl w:ilvl="0" w:tplc="8B2E05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A23AF8"/>
    <w:multiLevelType w:val="singleLevel"/>
    <w:tmpl w:val="EB00EB74"/>
    <w:lvl w:ilvl="0"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6"/>
      </w:rPr>
    </w:lvl>
  </w:abstractNum>
  <w:abstractNum w:abstractNumId="17" w15:restartNumberingAfterBreak="0">
    <w:nsid w:val="50907B18"/>
    <w:multiLevelType w:val="hybridMultilevel"/>
    <w:tmpl w:val="860AC58E"/>
    <w:lvl w:ilvl="0" w:tplc="63B2277E">
      <w:start w:val="1"/>
      <w:numFmt w:val="bullet"/>
      <w:pStyle w:val="RETRAIT2"/>
      <w:lvlText w:val=""/>
      <w:lvlJc w:val="left"/>
      <w:pPr>
        <w:tabs>
          <w:tab w:val="num" w:pos="1652"/>
        </w:tabs>
        <w:ind w:left="1703" w:hanging="284"/>
      </w:pPr>
      <w:rPr>
        <w:rFonts w:ascii="Symbol" w:hAnsi="Symbol" w:hint="default"/>
        <w:b/>
        <w:i w:val="0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Wingdings 2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Wingdings 2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Wingdings 2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18" w15:restartNumberingAfterBreak="0">
    <w:nsid w:val="55847C59"/>
    <w:multiLevelType w:val="hybridMultilevel"/>
    <w:tmpl w:val="728CFDAC"/>
    <w:lvl w:ilvl="0" w:tplc="8B2E05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90335A"/>
    <w:multiLevelType w:val="hybridMultilevel"/>
    <w:tmpl w:val="6C509A44"/>
    <w:lvl w:ilvl="0" w:tplc="8B2E05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932459"/>
    <w:multiLevelType w:val="hybridMultilevel"/>
    <w:tmpl w:val="67AE1DAC"/>
    <w:lvl w:ilvl="0" w:tplc="8B2E05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AE7DBA"/>
    <w:multiLevelType w:val="hybridMultilevel"/>
    <w:tmpl w:val="4C14E9AE"/>
    <w:lvl w:ilvl="0" w:tplc="8B2E05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E74290"/>
    <w:multiLevelType w:val="hybridMultilevel"/>
    <w:tmpl w:val="A2E4A732"/>
    <w:lvl w:ilvl="0" w:tplc="8B2E05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0129A8"/>
    <w:multiLevelType w:val="hybridMultilevel"/>
    <w:tmpl w:val="3962CF50"/>
    <w:lvl w:ilvl="0" w:tplc="F85EF220">
      <w:start w:val="1"/>
      <w:numFmt w:val="bullet"/>
      <w:pStyle w:val="REFERENCE"/>
      <w:lvlText w:val=""/>
      <w:lvlJc w:val="left"/>
      <w:pPr>
        <w:tabs>
          <w:tab w:val="num" w:pos="842"/>
        </w:tabs>
        <w:ind w:left="709" w:hanging="227"/>
      </w:pPr>
      <w:rPr>
        <w:rFonts w:ascii="Wingdings 2" w:hAnsi="Wingdings 2" w:cs="Times New Roman" w:hint="default"/>
        <w:b/>
        <w:i w:val="0"/>
        <w:color w:val="800000"/>
        <w:sz w:val="18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1E2A40"/>
    <w:multiLevelType w:val="hybridMultilevel"/>
    <w:tmpl w:val="07688806"/>
    <w:lvl w:ilvl="0" w:tplc="8B2E05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532C51"/>
    <w:multiLevelType w:val="hybridMultilevel"/>
    <w:tmpl w:val="0302C22C"/>
    <w:lvl w:ilvl="0" w:tplc="88D268A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BF2B65"/>
    <w:multiLevelType w:val="hybridMultilevel"/>
    <w:tmpl w:val="0E866BD2"/>
    <w:lvl w:ilvl="0" w:tplc="8B2E05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C63722"/>
    <w:multiLevelType w:val="hybridMultilevel"/>
    <w:tmpl w:val="AD68EBC4"/>
    <w:lvl w:ilvl="0" w:tplc="8B2E05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55323460">
    <w:abstractNumId w:val="5"/>
  </w:num>
  <w:num w:numId="2" w16cid:durableId="71319504">
    <w:abstractNumId w:val="23"/>
  </w:num>
  <w:num w:numId="3" w16cid:durableId="1095587827">
    <w:abstractNumId w:val="17"/>
  </w:num>
  <w:num w:numId="4" w16cid:durableId="1389038957">
    <w:abstractNumId w:val="11"/>
  </w:num>
  <w:num w:numId="5" w16cid:durableId="1101954908">
    <w:abstractNumId w:val="14"/>
  </w:num>
  <w:num w:numId="6" w16cid:durableId="1136143686">
    <w:abstractNumId w:val="16"/>
  </w:num>
  <w:num w:numId="7" w16cid:durableId="493492891">
    <w:abstractNumId w:val="6"/>
  </w:num>
  <w:num w:numId="8" w16cid:durableId="1561821112">
    <w:abstractNumId w:val="0"/>
  </w:num>
  <w:num w:numId="9" w16cid:durableId="443430449">
    <w:abstractNumId w:val="2"/>
  </w:num>
  <w:num w:numId="10" w16cid:durableId="1147550681">
    <w:abstractNumId w:val="7"/>
  </w:num>
  <w:num w:numId="11" w16cid:durableId="826046335">
    <w:abstractNumId w:val="15"/>
  </w:num>
  <w:num w:numId="12" w16cid:durableId="263535301">
    <w:abstractNumId w:val="20"/>
  </w:num>
  <w:num w:numId="13" w16cid:durableId="1629435040">
    <w:abstractNumId w:val="21"/>
  </w:num>
  <w:num w:numId="14" w16cid:durableId="706025599">
    <w:abstractNumId w:val="19"/>
  </w:num>
  <w:num w:numId="15" w16cid:durableId="54857200">
    <w:abstractNumId w:val="4"/>
  </w:num>
  <w:num w:numId="16" w16cid:durableId="1637449304">
    <w:abstractNumId w:val="9"/>
  </w:num>
  <w:num w:numId="17" w16cid:durableId="1526869203">
    <w:abstractNumId w:val="1"/>
  </w:num>
  <w:num w:numId="18" w16cid:durableId="1128934068">
    <w:abstractNumId w:val="3"/>
  </w:num>
  <w:num w:numId="19" w16cid:durableId="1744178540">
    <w:abstractNumId w:val="12"/>
  </w:num>
  <w:num w:numId="20" w16cid:durableId="543565721">
    <w:abstractNumId w:val="13"/>
  </w:num>
  <w:num w:numId="21" w16cid:durableId="1540587220">
    <w:abstractNumId w:val="18"/>
  </w:num>
  <w:num w:numId="22" w16cid:durableId="1305891621">
    <w:abstractNumId w:val="22"/>
  </w:num>
  <w:num w:numId="23" w16cid:durableId="175269921">
    <w:abstractNumId w:val="27"/>
  </w:num>
  <w:num w:numId="24" w16cid:durableId="136605582">
    <w:abstractNumId w:val="24"/>
  </w:num>
  <w:num w:numId="25" w16cid:durableId="1982883720">
    <w:abstractNumId w:val="26"/>
  </w:num>
  <w:num w:numId="26" w16cid:durableId="501700219">
    <w:abstractNumId w:val="10"/>
  </w:num>
  <w:num w:numId="27" w16cid:durableId="1697198754">
    <w:abstractNumId w:val="8"/>
  </w:num>
  <w:num w:numId="28" w16cid:durableId="51164989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8E5"/>
    <w:rsid w:val="00041C9C"/>
    <w:rsid w:val="000E2429"/>
    <w:rsid w:val="000F1144"/>
    <w:rsid w:val="0012473A"/>
    <w:rsid w:val="00143ED5"/>
    <w:rsid w:val="0014465E"/>
    <w:rsid w:val="00144C67"/>
    <w:rsid w:val="001A7103"/>
    <w:rsid w:val="001A7C54"/>
    <w:rsid w:val="002260B3"/>
    <w:rsid w:val="00272007"/>
    <w:rsid w:val="002728B4"/>
    <w:rsid w:val="002871E0"/>
    <w:rsid w:val="002B417A"/>
    <w:rsid w:val="0032002F"/>
    <w:rsid w:val="003227CE"/>
    <w:rsid w:val="003422A9"/>
    <w:rsid w:val="003505EC"/>
    <w:rsid w:val="003D1843"/>
    <w:rsid w:val="003E03D9"/>
    <w:rsid w:val="003F04A7"/>
    <w:rsid w:val="003F6822"/>
    <w:rsid w:val="00430D96"/>
    <w:rsid w:val="00430F6A"/>
    <w:rsid w:val="00432AE8"/>
    <w:rsid w:val="00462155"/>
    <w:rsid w:val="00477F38"/>
    <w:rsid w:val="004B5742"/>
    <w:rsid w:val="004C1F13"/>
    <w:rsid w:val="00542691"/>
    <w:rsid w:val="005548EC"/>
    <w:rsid w:val="00577FE1"/>
    <w:rsid w:val="005C4515"/>
    <w:rsid w:val="005F563B"/>
    <w:rsid w:val="00624528"/>
    <w:rsid w:val="006674AD"/>
    <w:rsid w:val="006B1EED"/>
    <w:rsid w:val="006C2CED"/>
    <w:rsid w:val="006C75B8"/>
    <w:rsid w:val="006F3B2D"/>
    <w:rsid w:val="00722F8B"/>
    <w:rsid w:val="007F1F00"/>
    <w:rsid w:val="007F44CD"/>
    <w:rsid w:val="0087064F"/>
    <w:rsid w:val="008C6996"/>
    <w:rsid w:val="008D1388"/>
    <w:rsid w:val="0090330C"/>
    <w:rsid w:val="00905E03"/>
    <w:rsid w:val="00916AD8"/>
    <w:rsid w:val="009205B2"/>
    <w:rsid w:val="009328C1"/>
    <w:rsid w:val="00955802"/>
    <w:rsid w:val="00956301"/>
    <w:rsid w:val="009A0E0C"/>
    <w:rsid w:val="009B28EF"/>
    <w:rsid w:val="00A14076"/>
    <w:rsid w:val="00A43C42"/>
    <w:rsid w:val="00A47E74"/>
    <w:rsid w:val="00A74358"/>
    <w:rsid w:val="00AD1D79"/>
    <w:rsid w:val="00AE0D2C"/>
    <w:rsid w:val="00B26508"/>
    <w:rsid w:val="00B53022"/>
    <w:rsid w:val="00B67E44"/>
    <w:rsid w:val="00B730FC"/>
    <w:rsid w:val="00B75979"/>
    <w:rsid w:val="00B92AC2"/>
    <w:rsid w:val="00B974E9"/>
    <w:rsid w:val="00B97777"/>
    <w:rsid w:val="00BC57AF"/>
    <w:rsid w:val="00C00815"/>
    <w:rsid w:val="00C27711"/>
    <w:rsid w:val="00C9217F"/>
    <w:rsid w:val="00CD0A61"/>
    <w:rsid w:val="00D10A47"/>
    <w:rsid w:val="00D91DCD"/>
    <w:rsid w:val="00DB3C8A"/>
    <w:rsid w:val="00DD05B7"/>
    <w:rsid w:val="00DE0510"/>
    <w:rsid w:val="00E20A70"/>
    <w:rsid w:val="00E22904"/>
    <w:rsid w:val="00E5463E"/>
    <w:rsid w:val="00E71819"/>
    <w:rsid w:val="00E844A4"/>
    <w:rsid w:val="00EA571B"/>
    <w:rsid w:val="00EE0CC2"/>
    <w:rsid w:val="00EE50C4"/>
    <w:rsid w:val="00EF4B6B"/>
    <w:rsid w:val="00EF53F9"/>
    <w:rsid w:val="00F23AFF"/>
    <w:rsid w:val="00F461E7"/>
    <w:rsid w:val="00F505BE"/>
    <w:rsid w:val="00FA4986"/>
    <w:rsid w:val="00FA521F"/>
    <w:rsid w:val="00FA5EF3"/>
    <w:rsid w:val="00FE546F"/>
    <w:rsid w:val="00FF1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AEE0BB"/>
  <w15:chartTrackingRefBased/>
  <w15:docId w15:val="{00B02C13-2A5E-4573-AF4B-6C7DCF794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B28EF"/>
  </w:style>
  <w:style w:type="paragraph" w:styleId="Titre1">
    <w:name w:val="heading 1"/>
    <w:basedOn w:val="Normal"/>
    <w:next w:val="Normal"/>
    <w:qFormat/>
    <w:rsid w:val="009B28EF"/>
    <w:pPr>
      <w:keepNext/>
      <w:jc w:val="center"/>
      <w:outlineLvl w:val="0"/>
    </w:pPr>
    <w:rPr>
      <w:b/>
      <w:sz w:val="36"/>
    </w:rPr>
  </w:style>
  <w:style w:type="paragraph" w:styleId="Titre2">
    <w:name w:val="heading 2"/>
    <w:basedOn w:val="Normal"/>
    <w:next w:val="Normal"/>
    <w:qFormat/>
    <w:rsid w:val="009B28EF"/>
    <w:pPr>
      <w:keepNext/>
      <w:ind w:right="-142"/>
      <w:outlineLvl w:val="1"/>
    </w:pPr>
    <w:rPr>
      <w:sz w:val="24"/>
    </w:rPr>
  </w:style>
  <w:style w:type="paragraph" w:styleId="Titre3">
    <w:name w:val="heading 3"/>
    <w:basedOn w:val="Normal"/>
    <w:next w:val="Normal"/>
    <w:qFormat/>
    <w:rsid w:val="009B28EF"/>
    <w:pPr>
      <w:keepNext/>
      <w:ind w:right="-70"/>
      <w:jc w:val="center"/>
      <w:outlineLvl w:val="2"/>
    </w:pPr>
    <w:rPr>
      <w:sz w:val="24"/>
    </w:rPr>
  </w:style>
  <w:style w:type="paragraph" w:styleId="Titre4">
    <w:name w:val="heading 4"/>
    <w:basedOn w:val="Normal"/>
    <w:next w:val="Normal"/>
    <w:qFormat/>
    <w:rsid w:val="009B28EF"/>
    <w:pPr>
      <w:keepNext/>
      <w:ind w:right="-142"/>
      <w:jc w:val="center"/>
      <w:outlineLvl w:val="3"/>
    </w:pPr>
    <w:rPr>
      <w:b/>
      <w:sz w:val="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re5">
    <w:name w:val="heading 5"/>
    <w:basedOn w:val="Normal"/>
    <w:next w:val="Normal"/>
    <w:qFormat/>
    <w:rsid w:val="009B28EF"/>
    <w:pPr>
      <w:keepNext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ind w:right="-142"/>
      <w:jc w:val="center"/>
      <w:outlineLvl w:val="4"/>
    </w:pPr>
    <w:rPr>
      <w:rFonts w:ascii="CG Omega (W1)" w:hAnsi="CG Omega (W1)"/>
      <w:b/>
      <w:sz w:val="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re6">
    <w:name w:val="heading 6"/>
    <w:basedOn w:val="Normal"/>
    <w:next w:val="Normal"/>
    <w:qFormat/>
    <w:rsid w:val="009B28EF"/>
    <w:pPr>
      <w:keepNext/>
      <w:ind w:right="-142"/>
      <w:jc w:val="center"/>
      <w:outlineLvl w:val="5"/>
    </w:pPr>
    <w:rPr>
      <w:b/>
      <w:caps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re7">
    <w:name w:val="heading 7"/>
    <w:basedOn w:val="Normal"/>
    <w:next w:val="Normal"/>
    <w:qFormat/>
    <w:rsid w:val="009B28EF"/>
    <w:pPr>
      <w:keepNext/>
      <w:ind w:right="1"/>
      <w:outlineLvl w:val="6"/>
    </w:pPr>
    <w:rPr>
      <w:sz w:val="24"/>
    </w:rPr>
  </w:style>
  <w:style w:type="paragraph" w:styleId="Titre8">
    <w:name w:val="heading 8"/>
    <w:basedOn w:val="Normal"/>
    <w:next w:val="Normal"/>
    <w:qFormat/>
    <w:rsid w:val="009B28EF"/>
    <w:pPr>
      <w:keepNext/>
      <w:ind w:right="1"/>
      <w:jc w:val="center"/>
      <w:outlineLvl w:val="7"/>
    </w:pPr>
    <w:rPr>
      <w:b/>
      <w:sz w:val="24"/>
    </w:rPr>
  </w:style>
  <w:style w:type="paragraph" w:styleId="Titre9">
    <w:name w:val="heading 9"/>
    <w:basedOn w:val="Normal"/>
    <w:next w:val="Normal"/>
    <w:qFormat/>
    <w:rsid w:val="009B28EF"/>
    <w:pPr>
      <w:keepNext/>
      <w:ind w:right="1"/>
      <w:jc w:val="center"/>
      <w:outlineLvl w:val="8"/>
    </w:pPr>
    <w:rPr>
      <w:i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rsid w:val="009B28EF"/>
    <w:pPr>
      <w:jc w:val="center"/>
    </w:pPr>
    <w:rPr>
      <w:b/>
      <w:sz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Corpsdetexte">
    <w:name w:val="Body Text"/>
    <w:basedOn w:val="Normal"/>
    <w:link w:val="CorpsdetexteCar"/>
    <w:rsid w:val="009B28EF"/>
    <w:pPr>
      <w:ind w:right="1"/>
      <w:jc w:val="both"/>
    </w:pPr>
    <w:rPr>
      <w:sz w:val="24"/>
    </w:rPr>
  </w:style>
  <w:style w:type="paragraph" w:styleId="Pieddepage">
    <w:name w:val="footer"/>
    <w:basedOn w:val="Normal"/>
    <w:rsid w:val="009B28EF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9B28EF"/>
  </w:style>
  <w:style w:type="paragraph" w:styleId="En-tte">
    <w:name w:val="header"/>
    <w:basedOn w:val="Normal"/>
    <w:rsid w:val="009B28EF"/>
    <w:pPr>
      <w:tabs>
        <w:tab w:val="center" w:pos="4536"/>
        <w:tab w:val="right" w:pos="9072"/>
      </w:tabs>
    </w:pPr>
  </w:style>
  <w:style w:type="paragraph" w:styleId="Corpsdetexte2">
    <w:name w:val="Body Text 2"/>
    <w:basedOn w:val="Normal"/>
    <w:rsid w:val="009B28EF"/>
    <w:pPr>
      <w:ind w:right="1"/>
    </w:pPr>
    <w:rPr>
      <w:sz w:val="24"/>
    </w:rPr>
  </w:style>
  <w:style w:type="paragraph" w:styleId="Corpsdetexte3">
    <w:name w:val="Body Text 3"/>
    <w:basedOn w:val="Normal"/>
    <w:rsid w:val="009B28EF"/>
    <w:pPr>
      <w:ind w:right="-70"/>
      <w:jc w:val="both"/>
    </w:pPr>
    <w:rPr>
      <w:i/>
      <w:sz w:val="22"/>
    </w:rPr>
  </w:style>
  <w:style w:type="paragraph" w:styleId="Normalcentr">
    <w:name w:val="Block Text"/>
    <w:basedOn w:val="Normal"/>
    <w:rsid w:val="009B28EF"/>
    <w:pPr>
      <w:ind w:left="1418" w:right="71" w:hanging="283"/>
      <w:jc w:val="both"/>
    </w:pPr>
    <w:rPr>
      <w:sz w:val="24"/>
    </w:rPr>
  </w:style>
  <w:style w:type="paragraph" w:styleId="Retraitcorpsdetexte">
    <w:name w:val="Body Text Indent"/>
    <w:basedOn w:val="Normal"/>
    <w:rsid w:val="009B28EF"/>
    <w:pPr>
      <w:spacing w:line="360" w:lineRule="auto"/>
      <w:ind w:left="-284"/>
      <w:jc w:val="both"/>
    </w:pPr>
    <w:rPr>
      <w:rFonts w:ascii="Arial" w:hAnsi="Arial"/>
      <w:sz w:val="22"/>
    </w:rPr>
  </w:style>
  <w:style w:type="paragraph" w:styleId="Explorateurdedocuments">
    <w:name w:val="Document Map"/>
    <w:basedOn w:val="Normal"/>
    <w:semiHidden/>
    <w:rsid w:val="009B28EF"/>
    <w:pPr>
      <w:shd w:val="clear" w:color="auto" w:fill="000080"/>
    </w:pPr>
    <w:rPr>
      <w:rFonts w:ascii="Tahoma" w:hAnsi="Tahoma"/>
    </w:rPr>
  </w:style>
  <w:style w:type="paragraph" w:styleId="Notedebasdepage">
    <w:name w:val="footnote text"/>
    <w:basedOn w:val="Normal"/>
    <w:semiHidden/>
    <w:rsid w:val="009B28EF"/>
  </w:style>
  <w:style w:type="character" w:styleId="Appelnotedebasdep">
    <w:name w:val="footnote reference"/>
    <w:semiHidden/>
    <w:rsid w:val="009B28EF"/>
    <w:rPr>
      <w:vertAlign w:val="superscript"/>
    </w:rPr>
  </w:style>
  <w:style w:type="paragraph" w:styleId="Retraitcorpsdetexte3">
    <w:name w:val="Body Text Indent 3"/>
    <w:basedOn w:val="Normal"/>
    <w:rsid w:val="009B28EF"/>
    <w:pPr>
      <w:tabs>
        <w:tab w:val="left" w:pos="709"/>
      </w:tabs>
      <w:ind w:firstLine="709"/>
      <w:jc w:val="both"/>
    </w:pPr>
    <w:rPr>
      <w:rFonts w:ascii="Arial" w:hAnsi="Arial"/>
      <w:b/>
      <w:sz w:val="22"/>
    </w:rPr>
  </w:style>
  <w:style w:type="paragraph" w:styleId="Retraitcorpsdetexte2">
    <w:name w:val="Body Text Indent 2"/>
    <w:basedOn w:val="Normal"/>
    <w:rsid w:val="009B28EF"/>
    <w:pPr>
      <w:ind w:firstLine="426"/>
      <w:jc w:val="both"/>
    </w:pPr>
    <w:rPr>
      <w:rFonts w:ascii="Tahoma" w:hAnsi="Tahoma"/>
      <w:b/>
      <w:sz w:val="16"/>
    </w:rPr>
  </w:style>
  <w:style w:type="character" w:styleId="Appeldenotedefin">
    <w:name w:val="endnote reference"/>
    <w:semiHidden/>
    <w:rsid w:val="009B28EF"/>
    <w:rPr>
      <w:vertAlign w:val="superscript"/>
    </w:rPr>
  </w:style>
  <w:style w:type="character" w:styleId="Lienhypertexte">
    <w:name w:val="Hyperlink"/>
    <w:rsid w:val="009B28EF"/>
    <w:rPr>
      <w:color w:val="0000FF"/>
      <w:u w:val="single"/>
    </w:rPr>
  </w:style>
  <w:style w:type="paragraph" w:styleId="NormalWeb">
    <w:name w:val="Normal (Web)"/>
    <w:basedOn w:val="Normal"/>
    <w:rsid w:val="009B28EF"/>
    <w:pPr>
      <w:spacing w:before="100" w:beforeAutospacing="1" w:after="100" w:afterAutospacing="1"/>
      <w:ind w:left="51" w:right="152"/>
    </w:pPr>
    <w:rPr>
      <w:rFonts w:ascii="Arial" w:hAnsi="Arial" w:cs="Arial"/>
    </w:rPr>
  </w:style>
  <w:style w:type="paragraph" w:customStyle="1" w:styleId="TEXTE">
    <w:name w:val="TEXTE"/>
    <w:basedOn w:val="Normal"/>
    <w:link w:val="TEXTECar"/>
    <w:rsid w:val="009B28EF"/>
    <w:pPr>
      <w:numPr>
        <w:ilvl w:val="4"/>
        <w:numId w:val="1"/>
      </w:numPr>
      <w:spacing w:before="200" w:after="60"/>
      <w:jc w:val="both"/>
      <w:outlineLvl w:val="3"/>
    </w:pPr>
    <w:rPr>
      <w:rFonts w:ascii="Arial" w:hAnsi="Arial" w:cs="Arial"/>
      <w:color w:val="333333"/>
    </w:rPr>
  </w:style>
  <w:style w:type="character" w:customStyle="1" w:styleId="TEXTECar">
    <w:name w:val="TEXTE Car"/>
    <w:link w:val="TEXTE"/>
    <w:rsid w:val="009B28EF"/>
    <w:rPr>
      <w:rFonts w:ascii="Arial" w:hAnsi="Arial" w:cs="Arial"/>
      <w:color w:val="333333"/>
      <w:lang w:val="fr-FR" w:eastAsia="fr-FR" w:bidi="ar-SA"/>
    </w:rPr>
  </w:style>
  <w:style w:type="paragraph" w:customStyle="1" w:styleId="textenormal">
    <w:name w:val="texte_normal"/>
    <w:basedOn w:val="TEXTE"/>
    <w:link w:val="textenormalCar"/>
    <w:rsid w:val="009B28EF"/>
    <w:pPr>
      <w:numPr>
        <w:ilvl w:val="0"/>
        <w:numId w:val="0"/>
      </w:numPr>
      <w:spacing w:before="240"/>
      <w:ind w:left="454"/>
    </w:pPr>
  </w:style>
  <w:style w:type="character" w:customStyle="1" w:styleId="textenormalCar">
    <w:name w:val="texte_normal Car"/>
    <w:basedOn w:val="TEXTECar"/>
    <w:link w:val="textenormal"/>
    <w:rsid w:val="009B28EF"/>
    <w:rPr>
      <w:rFonts w:ascii="Arial" w:hAnsi="Arial" w:cs="Arial"/>
      <w:color w:val="333333"/>
      <w:lang w:val="fr-FR" w:eastAsia="fr-FR" w:bidi="ar-SA"/>
    </w:rPr>
  </w:style>
  <w:style w:type="paragraph" w:customStyle="1" w:styleId="REFERENCE">
    <w:name w:val="REFERENCE"/>
    <w:basedOn w:val="Normal"/>
    <w:autoRedefine/>
    <w:rsid w:val="009B28EF"/>
    <w:pPr>
      <w:numPr>
        <w:numId w:val="2"/>
      </w:numPr>
      <w:tabs>
        <w:tab w:val="clear" w:pos="842"/>
        <w:tab w:val="num" w:pos="936"/>
      </w:tabs>
      <w:ind w:left="936"/>
      <w:jc w:val="both"/>
    </w:pPr>
    <w:rPr>
      <w:rFonts w:ascii="Arial Narrow" w:hAnsi="Arial Narrow"/>
      <w:i/>
      <w:color w:val="800000"/>
      <w:sz w:val="18"/>
    </w:rPr>
  </w:style>
  <w:style w:type="paragraph" w:customStyle="1" w:styleId="RETRAIT2">
    <w:name w:val="RETRAIT 2"/>
    <w:basedOn w:val="Normal"/>
    <w:rsid w:val="009B28EF"/>
    <w:pPr>
      <w:numPr>
        <w:numId w:val="3"/>
      </w:numPr>
      <w:tabs>
        <w:tab w:val="clear" w:pos="1652"/>
        <w:tab w:val="num" w:pos="1276"/>
      </w:tabs>
      <w:spacing w:before="120" w:after="40"/>
      <w:ind w:left="1276"/>
      <w:jc w:val="both"/>
    </w:pPr>
    <w:rPr>
      <w:rFonts w:ascii="Arial" w:hAnsi="Arial" w:cs="Arial"/>
      <w:color w:val="333333"/>
    </w:rPr>
  </w:style>
  <w:style w:type="paragraph" w:customStyle="1" w:styleId="Soustitregras">
    <w:name w:val="Sous titre gras"/>
    <w:basedOn w:val="Normal"/>
    <w:rsid w:val="009B28EF"/>
    <w:pPr>
      <w:spacing w:after="120"/>
      <w:jc w:val="center"/>
    </w:pPr>
    <w:rPr>
      <w:rFonts w:ascii="Times" w:hAnsi="Times"/>
      <w:b/>
      <w:bCs/>
      <w:sz w:val="24"/>
    </w:rPr>
  </w:style>
  <w:style w:type="paragraph" w:customStyle="1" w:styleId="RETRAIT1">
    <w:name w:val="RETRAIT 1"/>
    <w:basedOn w:val="Normal"/>
    <w:link w:val="RETRAIT1Car"/>
    <w:rsid w:val="009B28EF"/>
    <w:pPr>
      <w:numPr>
        <w:numId w:val="4"/>
      </w:numPr>
      <w:spacing w:before="120" w:after="40"/>
      <w:ind w:hanging="286"/>
      <w:jc w:val="both"/>
    </w:pPr>
    <w:rPr>
      <w:rFonts w:ascii="Arial" w:hAnsi="Arial" w:cs="Arial"/>
      <w:color w:val="333333"/>
    </w:rPr>
  </w:style>
  <w:style w:type="character" w:customStyle="1" w:styleId="RETRAIT1Car">
    <w:name w:val="RETRAIT 1 Car"/>
    <w:link w:val="RETRAIT1"/>
    <w:rsid w:val="009B28EF"/>
    <w:rPr>
      <w:rFonts w:ascii="Arial" w:hAnsi="Arial" w:cs="Arial"/>
      <w:color w:val="333333"/>
      <w:lang w:val="fr-FR" w:eastAsia="fr-FR" w:bidi="ar-SA"/>
    </w:rPr>
  </w:style>
  <w:style w:type="paragraph" w:styleId="TM2">
    <w:name w:val="toc 2"/>
    <w:basedOn w:val="Normal"/>
    <w:next w:val="Normal"/>
    <w:autoRedefine/>
    <w:semiHidden/>
    <w:rsid w:val="009B28EF"/>
    <w:pPr>
      <w:tabs>
        <w:tab w:val="left" w:pos="284"/>
        <w:tab w:val="right" w:leader="dot" w:pos="8777"/>
      </w:tabs>
      <w:spacing w:before="120"/>
      <w:ind w:left="284" w:hanging="284"/>
    </w:pPr>
    <w:rPr>
      <w:rFonts w:ascii="Trebuchet MS" w:hAnsi="Trebuchet MS"/>
      <w:smallCaps/>
      <w:noProof/>
      <w:szCs w:val="22"/>
    </w:rPr>
  </w:style>
  <w:style w:type="character" w:styleId="Numrodeligne">
    <w:name w:val="line number"/>
    <w:basedOn w:val="Policepardfaut"/>
    <w:rsid w:val="009B28EF"/>
  </w:style>
  <w:style w:type="paragraph" w:customStyle="1" w:styleId="Style10">
    <w:name w:val="Style 1"/>
    <w:basedOn w:val="Normal"/>
    <w:rsid w:val="009B28EF"/>
    <w:pPr>
      <w:widowControl w:val="0"/>
      <w:autoSpaceDE w:val="0"/>
      <w:autoSpaceDN w:val="0"/>
      <w:jc w:val="center"/>
    </w:pPr>
    <w:rPr>
      <w:szCs w:val="24"/>
    </w:rPr>
  </w:style>
  <w:style w:type="numbering" w:customStyle="1" w:styleId="Style1">
    <w:name w:val="Style1"/>
    <w:rsid w:val="009B28EF"/>
    <w:pPr>
      <w:numPr>
        <w:numId w:val="5"/>
      </w:numPr>
    </w:pPr>
  </w:style>
  <w:style w:type="table" w:styleId="Grilledutableau">
    <w:name w:val="Table Grid"/>
    <w:basedOn w:val="TableauNormal"/>
    <w:rsid w:val="009B28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9B28EF"/>
    <w:rPr>
      <w:rFonts w:ascii="Tahoma" w:hAnsi="Tahoma" w:cs="Tahoma"/>
      <w:sz w:val="16"/>
      <w:szCs w:val="16"/>
    </w:rPr>
  </w:style>
  <w:style w:type="paragraph" w:customStyle="1" w:styleId="Titre41">
    <w:name w:val="Titre 41"/>
    <w:basedOn w:val="Normal"/>
    <w:rsid w:val="009B28EF"/>
    <w:pPr>
      <w:spacing w:before="300" w:after="150"/>
      <w:outlineLvl w:val="4"/>
    </w:pPr>
    <w:rPr>
      <w:b/>
      <w:bCs/>
      <w:color w:val="005DAB"/>
      <w:sz w:val="29"/>
      <w:szCs w:val="29"/>
    </w:rPr>
  </w:style>
  <w:style w:type="paragraph" w:customStyle="1" w:styleId="NormalWeb5">
    <w:name w:val="Normal (Web)5"/>
    <w:basedOn w:val="Normal"/>
    <w:rsid w:val="009B28EF"/>
    <w:pPr>
      <w:spacing w:before="105" w:after="105"/>
    </w:pPr>
    <w:rPr>
      <w:sz w:val="24"/>
      <w:szCs w:val="24"/>
    </w:rPr>
  </w:style>
  <w:style w:type="paragraph" w:customStyle="1" w:styleId="Date1">
    <w:name w:val="Date1"/>
    <w:basedOn w:val="Normal"/>
    <w:rsid w:val="009B28EF"/>
    <w:pPr>
      <w:spacing w:before="100" w:beforeAutospacing="1" w:after="100" w:afterAutospacing="1"/>
    </w:pPr>
    <w:rPr>
      <w:rFonts w:ascii="Arial" w:hAnsi="Arial" w:cs="Arial"/>
      <w:color w:val="0A295C"/>
      <w:sz w:val="21"/>
      <w:szCs w:val="21"/>
    </w:rPr>
  </w:style>
  <w:style w:type="paragraph" w:customStyle="1" w:styleId="copyright">
    <w:name w:val="copyright"/>
    <w:basedOn w:val="Normal"/>
    <w:rsid w:val="009B28EF"/>
    <w:pPr>
      <w:spacing w:before="100" w:beforeAutospacing="1" w:after="100" w:afterAutospacing="1"/>
    </w:pPr>
    <w:rPr>
      <w:rFonts w:ascii="Arial" w:hAnsi="Arial" w:cs="Arial"/>
      <w:color w:val="FFFFFF"/>
      <w:sz w:val="19"/>
      <w:szCs w:val="19"/>
    </w:rPr>
  </w:style>
  <w:style w:type="paragraph" w:customStyle="1" w:styleId="titre0">
    <w:name w:val="titre"/>
    <w:basedOn w:val="Normal"/>
    <w:rsid w:val="009B28EF"/>
    <w:pPr>
      <w:spacing w:before="100" w:beforeAutospacing="1" w:after="100" w:afterAutospacing="1"/>
    </w:pPr>
    <w:rPr>
      <w:rFonts w:ascii="Arial" w:hAnsi="Arial" w:cs="Arial"/>
      <w:b/>
      <w:bCs/>
      <w:color w:val="FFFFFF"/>
      <w:sz w:val="34"/>
      <w:szCs w:val="34"/>
    </w:rPr>
  </w:style>
  <w:style w:type="paragraph" w:styleId="Signature">
    <w:name w:val="Signature"/>
    <w:basedOn w:val="Normal"/>
    <w:rsid w:val="009B28EF"/>
    <w:pPr>
      <w:tabs>
        <w:tab w:val="right" w:pos="6663"/>
        <w:tab w:val="right" w:pos="9923"/>
      </w:tabs>
      <w:autoSpaceDE w:val="0"/>
      <w:autoSpaceDN w:val="0"/>
      <w:ind w:left="4252"/>
      <w:jc w:val="center"/>
    </w:pPr>
    <w:rPr>
      <w:rFonts w:ascii="Arial" w:hAnsi="Arial" w:cs="Arial"/>
    </w:rPr>
  </w:style>
  <w:style w:type="paragraph" w:customStyle="1" w:styleId="intituldelarrt">
    <w:name w:val="intitulé de l'arrêté"/>
    <w:basedOn w:val="Normal"/>
    <w:rsid w:val="009B28EF"/>
    <w:pPr>
      <w:autoSpaceDE w:val="0"/>
      <w:autoSpaceDN w:val="0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VuConsidrant">
    <w:name w:val="Vu.Considérant"/>
    <w:basedOn w:val="Normal"/>
    <w:rsid w:val="009B28EF"/>
    <w:pPr>
      <w:autoSpaceDE w:val="0"/>
      <w:autoSpaceDN w:val="0"/>
      <w:spacing w:after="140"/>
      <w:jc w:val="both"/>
    </w:pPr>
    <w:rPr>
      <w:rFonts w:ascii="Arial" w:hAnsi="Arial" w:cs="Arial"/>
    </w:rPr>
  </w:style>
  <w:style w:type="paragraph" w:customStyle="1" w:styleId="articlen">
    <w:name w:val="article : n°"/>
    <w:basedOn w:val="VuConsidrant"/>
    <w:rsid w:val="009B28EF"/>
    <w:pPr>
      <w:spacing w:before="100" w:after="0"/>
    </w:pPr>
    <w:rPr>
      <w:b/>
      <w:bCs/>
    </w:rPr>
  </w:style>
  <w:style w:type="paragraph" w:customStyle="1" w:styleId="articlecontenu">
    <w:name w:val="article : contenu"/>
    <w:basedOn w:val="VuConsidrant"/>
    <w:rsid w:val="009B28EF"/>
    <w:pPr>
      <w:ind w:firstLine="567"/>
    </w:pPr>
  </w:style>
  <w:style w:type="paragraph" w:customStyle="1" w:styleId="notifi">
    <w:name w:val="notifié à"/>
    <w:basedOn w:val="articlecontenu"/>
    <w:rsid w:val="009B28EF"/>
    <w:pPr>
      <w:spacing w:after="0"/>
      <w:ind w:left="567" w:firstLine="0"/>
    </w:pPr>
  </w:style>
  <w:style w:type="paragraph" w:customStyle="1" w:styleId="spip1">
    <w:name w:val="spip1"/>
    <w:basedOn w:val="Normal"/>
    <w:rsid w:val="009B28EF"/>
    <w:pPr>
      <w:spacing w:after="120"/>
      <w:ind w:right="150"/>
    </w:pPr>
    <w:rPr>
      <w:rFonts w:ascii="Arial" w:hAnsi="Arial" w:cs="Arial"/>
      <w:color w:val="000000"/>
      <w:sz w:val="15"/>
      <w:szCs w:val="15"/>
    </w:rPr>
  </w:style>
  <w:style w:type="paragraph" w:customStyle="1" w:styleId="recours">
    <w:name w:val="recours"/>
    <w:basedOn w:val="articlecontenu"/>
    <w:rsid w:val="009B28EF"/>
    <w:pPr>
      <w:spacing w:after="0"/>
      <w:ind w:left="284" w:right="6095" w:firstLine="0"/>
    </w:pPr>
    <w:rPr>
      <w:sz w:val="16"/>
      <w:szCs w:val="16"/>
    </w:rPr>
  </w:style>
  <w:style w:type="paragraph" w:customStyle="1" w:styleId="AL-F">
    <w:name w:val="AL-F"/>
    <w:rsid w:val="009B28EF"/>
    <w:pPr>
      <w:widowControl w:val="0"/>
      <w:autoSpaceDE w:val="0"/>
      <w:autoSpaceDN w:val="0"/>
      <w:adjustRightInd w:val="0"/>
    </w:pPr>
    <w:rPr>
      <w:rFonts w:ascii="Verdana" w:hAnsi="Verdana"/>
      <w:b/>
      <w:bCs/>
      <w:sz w:val="24"/>
      <w:szCs w:val="24"/>
    </w:rPr>
  </w:style>
  <w:style w:type="paragraph" w:customStyle="1" w:styleId="bodytext">
    <w:name w:val="bodytext"/>
    <w:basedOn w:val="Normal"/>
    <w:rsid w:val="009B28EF"/>
    <w:pPr>
      <w:spacing w:before="100" w:beforeAutospacing="1" w:after="100" w:afterAutospacing="1"/>
    </w:pPr>
    <w:rPr>
      <w:sz w:val="24"/>
      <w:szCs w:val="24"/>
    </w:rPr>
  </w:style>
  <w:style w:type="character" w:customStyle="1" w:styleId="CorpsdetexteCar">
    <w:name w:val="Corps de texte Car"/>
    <w:link w:val="Corpsdetexte"/>
    <w:rsid w:val="006B1EED"/>
    <w:rPr>
      <w:sz w:val="24"/>
    </w:rPr>
  </w:style>
  <w:style w:type="paragraph" w:styleId="Rvision">
    <w:name w:val="Revision"/>
    <w:hidden/>
    <w:uiPriority w:val="99"/>
    <w:semiHidden/>
    <w:rsid w:val="006674AD"/>
  </w:style>
  <w:style w:type="character" w:styleId="Marquedecommentaire">
    <w:name w:val="annotation reference"/>
    <w:basedOn w:val="Policepardfaut"/>
    <w:rsid w:val="00A14076"/>
    <w:rPr>
      <w:sz w:val="16"/>
      <w:szCs w:val="16"/>
    </w:rPr>
  </w:style>
  <w:style w:type="paragraph" w:styleId="Commentaire">
    <w:name w:val="annotation text"/>
    <w:basedOn w:val="Normal"/>
    <w:link w:val="CommentaireCar"/>
    <w:rsid w:val="00A14076"/>
  </w:style>
  <w:style w:type="character" w:customStyle="1" w:styleId="CommentaireCar">
    <w:name w:val="Commentaire Car"/>
    <w:basedOn w:val="Policepardfaut"/>
    <w:link w:val="Commentaire"/>
    <w:rsid w:val="00A14076"/>
  </w:style>
  <w:style w:type="paragraph" w:styleId="Objetducommentaire">
    <w:name w:val="annotation subject"/>
    <w:basedOn w:val="Commentaire"/>
    <w:next w:val="Commentaire"/>
    <w:link w:val="ObjetducommentaireCar"/>
    <w:rsid w:val="00A1407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A140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42EDAA8D294548964D88FC861890B2" ma:contentTypeVersion="5" ma:contentTypeDescription="Crée un document." ma:contentTypeScope="" ma:versionID="88ff48c9798262ffb528e106438c4767">
  <xsd:schema xmlns:xsd="http://www.w3.org/2001/XMLSchema" xmlns:xs="http://www.w3.org/2001/XMLSchema" xmlns:p="http://schemas.microsoft.com/office/2006/metadata/properties" xmlns:ns3="1a7a5af2-21c1-47ec-8ef1-4f76d3b8dd09" targetNamespace="http://schemas.microsoft.com/office/2006/metadata/properties" ma:root="true" ma:fieldsID="a6706305fafc4a923e66e1a2db05a857" ns3:_="">
    <xsd:import namespace="1a7a5af2-21c1-47ec-8ef1-4f76d3b8dd09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7a5af2-21c1-47ec-8ef1-4f76d3b8dd09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a7a5af2-21c1-47ec-8ef1-4f76d3b8dd09" xsi:nil="true"/>
  </documentManagement>
</p:properties>
</file>

<file path=customXml/itemProps1.xml><?xml version="1.0" encoding="utf-8"?>
<ds:datastoreItem xmlns:ds="http://schemas.openxmlformats.org/officeDocument/2006/customXml" ds:itemID="{E7AB19E8-E8DB-4BAA-A784-63752622D0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07B5FE-3A6F-4383-A00E-75ED69DA85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7a5af2-21c1-47ec-8ef1-4f76d3b8dd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FE1968-6B65-44EB-8634-D6A3A6E7FEAD}">
  <ds:schemaRefs>
    <ds:schemaRef ds:uri="http://schemas.microsoft.com/office/2006/metadata/properties"/>
    <ds:schemaRef ds:uri="http://schemas.microsoft.com/office/infopath/2007/PartnerControls"/>
    <ds:schemaRef ds:uri="1a7a5af2-21c1-47ec-8ef1-4f76d3b8dd0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466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DELIBERATION  DE  PRINCIPE  AUTORISANT  LE  RECRUTEMENT  D’AGENTS  NON  TITULAIRES  DE  REMPLACEMENT</vt:lpstr>
    </vt:vector>
  </TitlesOfParts>
  <Company>cdg59</Company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DELIBERATION  DE  PRINCIPE  AUTORISANT  LE  RECRUTEMENT  D’AGENTS  NON  TITULAIRES  DE  REMPLACEMENT</dc:title>
  <dc:subject/>
  <dc:creator>christine-d</dc:creator>
  <cp:keywords/>
  <cp:lastModifiedBy>Quentin SESMAT</cp:lastModifiedBy>
  <cp:revision>2</cp:revision>
  <cp:lastPrinted>2016-01-12T10:18:00Z</cp:lastPrinted>
  <dcterms:created xsi:type="dcterms:W3CDTF">2026-01-05T11:02:00Z</dcterms:created>
  <dcterms:modified xsi:type="dcterms:W3CDTF">2026-01-05T11:02:00Z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0x0101000242EDAA8D294548964D88FC861890B2</vt:lpwstr>
  </property>
</Properties>
</file>