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ED18A" w14:textId="0CEF1977" w:rsidR="00FE19E5" w:rsidRDefault="00FE19E5" w:rsidP="00FE19E5">
      <w:pPr>
        <w:spacing w:after="0" w:line="240" w:lineRule="auto"/>
        <w:ind w:left="-284"/>
        <w:jc w:val="both"/>
        <w:rPr>
          <w:rFonts w:cstheme="minorHAnsi"/>
          <w:b/>
          <w:i/>
          <w:color w:val="FFFFFF" w:themeColor="background1"/>
          <w14:textOutline w14:w="9004" w14:cap="flat" w14:cmpd="sng" w14:algn="ctr">
            <w14:noFill/>
            <w14:prstDash w14:val="solid"/>
            <w14:miter w14:lim="0"/>
          </w14:textOutline>
          <w14:textFill>
            <w14:noFill/>
          </w14:textFill>
        </w:rPr>
      </w:pPr>
      <w:r w:rsidRPr="00CA4490">
        <w:rPr>
          <w:rFonts w:cstheme="minorHAnsi"/>
          <w:noProof/>
        </w:rPr>
        <mc:AlternateContent>
          <mc:Choice Requires="wps">
            <w:drawing>
              <wp:anchor distT="45720" distB="45720" distL="114300" distR="114300" simplePos="0" relativeHeight="251670528" behindDoc="0" locked="0" layoutInCell="1" allowOverlap="1" wp14:anchorId="29617E7A" wp14:editId="0A8E4CFD">
                <wp:simplePos x="0" y="0"/>
                <wp:positionH relativeFrom="column">
                  <wp:posOffset>1026795</wp:posOffset>
                </wp:positionH>
                <wp:positionV relativeFrom="paragraph">
                  <wp:posOffset>2540</wp:posOffset>
                </wp:positionV>
                <wp:extent cx="5528945" cy="119761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8945" cy="1197610"/>
                        </a:xfrm>
                        <a:prstGeom prst="rect">
                          <a:avLst/>
                        </a:prstGeom>
                        <a:solidFill>
                          <a:srgbClr val="FFFFFF"/>
                        </a:solidFill>
                        <a:ln w="9525">
                          <a:noFill/>
                          <a:miter lim="800000"/>
                          <a:headEnd/>
                          <a:tailEnd/>
                        </a:ln>
                      </wps:spPr>
                      <wps:txbx>
                        <w:txbxContent>
                          <w:p w14:paraId="7249262E" w14:textId="77777777" w:rsidR="00FE19E5" w:rsidRDefault="00266CD4" w:rsidP="00FE19E5">
                            <w:pPr>
                              <w:spacing w:after="0" w:line="240" w:lineRule="auto"/>
                              <w:jc w:val="center"/>
                              <w:rPr>
                                <w:rFonts w:cstheme="minorHAnsi"/>
                                <w:b/>
                                <w:sz w:val="32"/>
                              </w:rPr>
                            </w:pPr>
                            <w:r w:rsidRPr="00FE19E5">
                              <w:rPr>
                                <w:rFonts w:cstheme="minorHAnsi"/>
                                <w:b/>
                                <w:sz w:val="32"/>
                              </w:rPr>
                              <w:t>C</w:t>
                            </w:r>
                            <w:r w:rsidR="000D0943" w:rsidRPr="00FE19E5">
                              <w:rPr>
                                <w:rFonts w:cstheme="minorHAnsi"/>
                                <w:b/>
                                <w:sz w:val="32"/>
                              </w:rPr>
                              <w:t xml:space="preserve">onvention de mise en œuvre de la période de préparation </w:t>
                            </w:r>
                          </w:p>
                          <w:p w14:paraId="782995EE" w14:textId="77777777" w:rsidR="00FE19E5" w:rsidRDefault="000D0943" w:rsidP="00FE19E5">
                            <w:pPr>
                              <w:spacing w:after="0" w:line="240" w:lineRule="auto"/>
                              <w:jc w:val="center"/>
                              <w:rPr>
                                <w:rFonts w:cstheme="minorHAnsi"/>
                                <w:b/>
                                <w:sz w:val="32"/>
                              </w:rPr>
                            </w:pPr>
                            <w:r w:rsidRPr="00FE19E5">
                              <w:rPr>
                                <w:rFonts w:cstheme="minorHAnsi"/>
                                <w:b/>
                                <w:sz w:val="32"/>
                              </w:rPr>
                              <w:t xml:space="preserve">au reclassement </w:t>
                            </w:r>
                            <w:r w:rsidR="00F263AF" w:rsidRPr="00FE19E5">
                              <w:rPr>
                                <w:rFonts w:cstheme="minorHAnsi"/>
                                <w:b/>
                                <w:sz w:val="32"/>
                              </w:rPr>
                              <w:t xml:space="preserve">pour les collectivités et établissements </w:t>
                            </w:r>
                          </w:p>
                          <w:p w14:paraId="15F68F37" w14:textId="7B4A9B02" w:rsidR="000D0943" w:rsidRPr="00FE19E5" w:rsidRDefault="004750B4" w:rsidP="00FE19E5">
                            <w:pPr>
                              <w:spacing w:after="0" w:line="240" w:lineRule="auto"/>
                              <w:jc w:val="center"/>
                              <w:rPr>
                                <w:rFonts w:cstheme="minorHAnsi"/>
                                <w:b/>
                                <w:sz w:val="20"/>
                                <w:szCs w:val="20"/>
                              </w:rPr>
                            </w:pPr>
                            <w:r w:rsidRPr="00FE19E5">
                              <w:rPr>
                                <w:rFonts w:cstheme="minorHAnsi"/>
                                <w:b/>
                                <w:sz w:val="32"/>
                              </w:rPr>
                              <w:t>affiliés</w:t>
                            </w:r>
                            <w:r w:rsidR="00F263AF" w:rsidRPr="00FE19E5">
                              <w:rPr>
                                <w:rFonts w:cstheme="minorHAnsi"/>
                                <w:b/>
                                <w:sz w:val="32"/>
                              </w:rPr>
                              <w:t xml:space="preserve"> au CDG 66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617E7A" id="_x0000_t202" coordsize="21600,21600" o:spt="202" path="m,l,21600r21600,l21600,xe">
                <v:stroke joinstyle="miter"/>
                <v:path gradientshapeok="t" o:connecttype="rect"/>
              </v:shapetype>
              <v:shape id="Zone de texte 2" o:spid="_x0000_s1026" type="#_x0000_t202" style="position:absolute;left:0;text-align:left;margin-left:80.85pt;margin-top:.2pt;width:435.35pt;height:94.3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" stroked="f">
                <v:textbox style="mso-fit-shape-to-text:t">
                  <w:txbxContent>
                    <w:p w14:paraId="7249262E" w14:textId="77777777" w:rsidR="00FE19E5" w:rsidRDefault="00266CD4" w:rsidP="00FE19E5">
                      <w:pPr>
                        <w:spacing w:after="0" w:line="240" w:lineRule="auto"/>
                        <w:jc w:val="center"/>
                        <w:rPr>
                          <w:rFonts w:cstheme="minorHAnsi"/>
                          <w:b/>
                          <w:sz w:val="32"/>
                        </w:rPr>
                      </w:pPr>
                      <w:r w:rsidRPr="00FE19E5">
                        <w:rPr>
                          <w:rFonts w:cstheme="minorHAnsi"/>
                          <w:b/>
                          <w:sz w:val="32"/>
                        </w:rPr>
                        <w:t>C</w:t>
                      </w:r>
                      <w:r w:rsidR="000D0943" w:rsidRPr="00FE19E5">
                        <w:rPr>
                          <w:rFonts w:cstheme="minorHAnsi"/>
                          <w:b/>
                          <w:sz w:val="32"/>
                        </w:rPr>
                        <w:t xml:space="preserve">onvention de mise en œuvre de la période de préparation </w:t>
                      </w:r>
                    </w:p>
                    <w:p w14:paraId="782995EE" w14:textId="77777777" w:rsidR="00FE19E5" w:rsidRDefault="000D0943" w:rsidP="00FE19E5">
                      <w:pPr>
                        <w:spacing w:after="0" w:line="240" w:lineRule="auto"/>
                        <w:jc w:val="center"/>
                        <w:rPr>
                          <w:rFonts w:cstheme="minorHAnsi"/>
                          <w:b/>
                          <w:sz w:val="32"/>
                        </w:rPr>
                      </w:pPr>
                      <w:r w:rsidRPr="00FE19E5">
                        <w:rPr>
                          <w:rFonts w:cstheme="minorHAnsi"/>
                          <w:b/>
                          <w:sz w:val="32"/>
                        </w:rPr>
                        <w:t xml:space="preserve">au reclassement </w:t>
                      </w:r>
                      <w:r w:rsidR="00F263AF" w:rsidRPr="00FE19E5">
                        <w:rPr>
                          <w:rFonts w:cstheme="minorHAnsi"/>
                          <w:b/>
                          <w:sz w:val="32"/>
                        </w:rPr>
                        <w:t xml:space="preserve">pour les collectivités et établissements </w:t>
                      </w:r>
                    </w:p>
                    <w:p w14:paraId="15F68F37" w14:textId="7B4A9B02" w:rsidR="000D0943" w:rsidRPr="00FE19E5" w:rsidRDefault="004750B4" w:rsidP="00FE19E5">
                      <w:pPr>
                        <w:spacing w:after="0" w:line="240" w:lineRule="auto"/>
                        <w:jc w:val="center"/>
                        <w:rPr>
                          <w:rFonts w:cstheme="minorHAnsi"/>
                          <w:b/>
                          <w:sz w:val="20"/>
                          <w:szCs w:val="20"/>
                        </w:rPr>
                      </w:pPr>
                      <w:r w:rsidRPr="00FE19E5">
                        <w:rPr>
                          <w:rFonts w:cstheme="minorHAnsi"/>
                          <w:b/>
                          <w:sz w:val="32"/>
                        </w:rPr>
                        <w:t>affiliés</w:t>
                      </w:r>
                      <w:r w:rsidR="00F263AF" w:rsidRPr="00FE19E5">
                        <w:rPr>
                          <w:rFonts w:cstheme="minorHAnsi"/>
                          <w:b/>
                          <w:sz w:val="32"/>
                        </w:rPr>
                        <w:t xml:space="preserve"> au CDG 66</w:t>
                      </w:r>
                    </w:p>
                  </w:txbxContent>
                </v:textbox>
                <w10:wrap type="square"/>
              </v:shape>
            </w:pict>
          </mc:Fallback>
        </mc:AlternateContent>
      </w:r>
      <w:r>
        <w:rPr>
          <w:rFonts w:cstheme="minorHAnsi"/>
          <w:noProof/>
        </w:rPr>
        <w:object w:dxaOrig="1440" w:dyaOrig="1440" w14:anchorId="458CB44B">
          <v:shape id="_x0000_s2052" type="#_x0000_t75" style="position:absolute;left:0;text-align:left;margin-left:-10.8pt;margin-top:-14.7pt;width:69.95pt;height:82.2pt;z-index:251672576;mso-position-horizontal-relative:text;mso-position-vertical-relative:text;mso-width-relative:page;mso-height-relative:page">
            <v:imagedata r:id="rId7" o:title=""/>
          </v:shape>
          <o:OLEObject Type="Embed" ProgID="PBrush" ShapeID="_x0000_s2052" DrawAspect="Content" ObjectID="_1840966887" r:id="rId8"/>
        </w:object>
      </w:r>
    </w:p>
    <w:p w14:paraId="56D6470D" w14:textId="353C8101" w:rsidR="00FE19E5" w:rsidRDefault="00FE19E5" w:rsidP="00FE19E5">
      <w:pPr>
        <w:spacing w:after="0" w:line="240" w:lineRule="auto"/>
        <w:ind w:left="-284"/>
        <w:jc w:val="both"/>
        <w:rPr>
          <w:rFonts w:cstheme="minorHAnsi"/>
          <w:b/>
          <w:i/>
          <w:color w:val="FFFFFF" w:themeColor="background1"/>
          <w14:textOutline w14:w="9004" w14:cap="flat" w14:cmpd="sng" w14:algn="ctr">
            <w14:noFill/>
            <w14:prstDash w14:val="solid"/>
            <w14:miter w14:lim="0"/>
          </w14:textOutline>
          <w14:textFill>
            <w14:noFill/>
          </w14:textFill>
        </w:rPr>
      </w:pPr>
    </w:p>
    <w:p w14:paraId="7AF4C6AC" w14:textId="31B1515B" w:rsidR="00FE19E5" w:rsidRDefault="00FE19E5" w:rsidP="00FE19E5">
      <w:pPr>
        <w:spacing w:after="0" w:line="240" w:lineRule="auto"/>
        <w:ind w:left="-284"/>
        <w:jc w:val="both"/>
        <w:rPr>
          <w:rFonts w:cstheme="minorHAnsi"/>
          <w:b/>
          <w:i/>
          <w:color w:val="FFFFFF" w:themeColor="background1"/>
          <w14:textOutline w14:w="9004" w14:cap="flat" w14:cmpd="sng" w14:algn="ctr">
            <w14:noFill/>
            <w14:prstDash w14:val="solid"/>
            <w14:miter w14:lim="0"/>
          </w14:textOutline>
          <w14:textFill>
            <w14:noFill/>
          </w14:textFill>
        </w:rPr>
      </w:pPr>
    </w:p>
    <w:p w14:paraId="3260A84F" w14:textId="5DAB41F5" w:rsidR="00FE19E5" w:rsidRDefault="00FE19E5" w:rsidP="00FE19E5">
      <w:pPr>
        <w:spacing w:after="0" w:line="240" w:lineRule="auto"/>
        <w:ind w:left="-284"/>
        <w:jc w:val="both"/>
        <w:rPr>
          <w:rFonts w:cstheme="minorHAnsi"/>
          <w:b/>
          <w:i/>
          <w:color w:val="FFFFFF" w:themeColor="background1"/>
          <w14:textOutline w14:w="9004" w14:cap="flat" w14:cmpd="sng" w14:algn="ctr">
            <w14:noFill/>
            <w14:prstDash w14:val="solid"/>
            <w14:miter w14:lim="0"/>
          </w14:textOutline>
          <w14:textFill>
            <w14:noFill/>
          </w14:textFill>
        </w:rPr>
      </w:pPr>
    </w:p>
    <w:p w14:paraId="1209ADB8" w14:textId="5F3B9C7C" w:rsidR="005439A2" w:rsidRPr="00CA4490" w:rsidRDefault="005439A2" w:rsidP="00FE19E5">
      <w:pPr>
        <w:spacing w:after="0" w:line="240" w:lineRule="auto"/>
        <w:ind w:left="-284"/>
        <w:jc w:val="both"/>
        <w:rPr>
          <w:rFonts w:cstheme="minorHAnsi"/>
          <w:b/>
          <w:i/>
          <w:color w:val="FFFFFF" w:themeColor="background1"/>
          <w14:textOutline w14:w="9004" w14:cap="flat" w14:cmpd="sng" w14:algn="ctr">
            <w14:noFill/>
            <w14:prstDash w14:val="solid"/>
            <w14:miter w14:lim="0"/>
          </w14:textOutline>
          <w14:textFill>
            <w14:noFill/>
          </w14:textFill>
        </w:rPr>
      </w:pPr>
    </w:p>
    <w:p w14:paraId="548E3539" w14:textId="77777777" w:rsidR="00F263AF" w:rsidRDefault="00F263AF" w:rsidP="00FE19E5">
      <w:pPr>
        <w:spacing w:after="0" w:line="240" w:lineRule="auto"/>
        <w:jc w:val="both"/>
        <w:rPr>
          <w:rFonts w:cstheme="minorHAnsi"/>
          <w:bCs/>
        </w:rPr>
      </w:pPr>
    </w:p>
    <w:p w14:paraId="3C27856A" w14:textId="77777777" w:rsidR="00F263AF" w:rsidRDefault="00F263AF" w:rsidP="00FE19E5">
      <w:pPr>
        <w:spacing w:after="0" w:line="240" w:lineRule="auto"/>
        <w:jc w:val="both"/>
        <w:rPr>
          <w:rFonts w:cstheme="minorHAnsi"/>
          <w:bCs/>
        </w:rPr>
      </w:pPr>
    </w:p>
    <w:p w14:paraId="4A172B4E" w14:textId="0B063956" w:rsidR="00F263AF" w:rsidRDefault="00F263AF" w:rsidP="00FE19E5">
      <w:pPr>
        <w:spacing w:after="0" w:line="240" w:lineRule="auto"/>
        <w:jc w:val="both"/>
        <w:rPr>
          <w:rFonts w:cstheme="minorHAnsi"/>
          <w:bCs/>
        </w:rPr>
      </w:pPr>
      <w:r>
        <w:rPr>
          <w:rFonts w:cstheme="minorHAnsi"/>
          <w:bCs/>
        </w:rPr>
        <w:t>Vu le code général de la fonction publique, notamment son article L826-2 ;</w:t>
      </w:r>
    </w:p>
    <w:p w14:paraId="2378E4DD" w14:textId="77777777" w:rsidR="00F263AF" w:rsidRPr="00F263AF" w:rsidRDefault="00F263AF" w:rsidP="00FE19E5">
      <w:pPr>
        <w:spacing w:after="0" w:line="240" w:lineRule="auto"/>
        <w:jc w:val="both"/>
        <w:rPr>
          <w:rFonts w:cstheme="minorHAnsi"/>
          <w:bCs/>
          <w:sz w:val="12"/>
          <w:szCs w:val="12"/>
        </w:rPr>
      </w:pPr>
    </w:p>
    <w:p w14:paraId="63F3AFC1" w14:textId="6BE3F69D" w:rsidR="00C47583" w:rsidRPr="00CA4490" w:rsidRDefault="007D3B3C" w:rsidP="00FE19E5">
      <w:pPr>
        <w:spacing w:after="0" w:line="240" w:lineRule="auto"/>
        <w:jc w:val="both"/>
        <w:rPr>
          <w:rFonts w:cstheme="minorHAnsi"/>
          <w:bCs/>
        </w:rPr>
      </w:pPr>
      <w:r w:rsidRPr="00CA4490">
        <w:rPr>
          <w:rFonts w:cstheme="minorHAnsi"/>
          <w:bCs/>
        </w:rPr>
        <w:t>Vu le décret n° 85-1054 du 30 septembre 1985 modifié relatif au reclassement des fonctionnaires territoriaux reconnus inaptes à l’exercice de leurs fonctions</w:t>
      </w:r>
      <w:r w:rsidR="00C47583" w:rsidRPr="00CA4490">
        <w:rPr>
          <w:rFonts w:cstheme="minorHAnsi"/>
          <w:bCs/>
        </w:rPr>
        <w:t>;</w:t>
      </w:r>
    </w:p>
    <w:p w14:paraId="0327410F" w14:textId="77777777" w:rsidR="00F263AF" w:rsidRPr="00F263AF" w:rsidRDefault="00F263AF" w:rsidP="00FE19E5">
      <w:pPr>
        <w:spacing w:after="0" w:line="240" w:lineRule="auto"/>
        <w:jc w:val="both"/>
        <w:rPr>
          <w:rFonts w:cstheme="minorHAnsi"/>
          <w:bCs/>
          <w:iCs/>
          <w:sz w:val="12"/>
          <w:szCs w:val="12"/>
        </w:rPr>
      </w:pPr>
    </w:p>
    <w:p w14:paraId="382382CF" w14:textId="6FF0C7A0" w:rsidR="00EA0585" w:rsidRPr="00CA4490" w:rsidRDefault="007D3B3C" w:rsidP="00FE19E5">
      <w:pPr>
        <w:spacing w:after="0" w:line="240" w:lineRule="auto"/>
        <w:jc w:val="both"/>
        <w:rPr>
          <w:rFonts w:cstheme="minorHAnsi"/>
          <w:bCs/>
          <w:iCs/>
        </w:rPr>
      </w:pPr>
      <w:r w:rsidRPr="00CA4490">
        <w:rPr>
          <w:rFonts w:cstheme="minorHAnsi"/>
          <w:bCs/>
          <w:iCs/>
        </w:rPr>
        <w:t>Vu le décret</w:t>
      </w:r>
      <w:r w:rsidR="00EA0585" w:rsidRPr="00CA4490">
        <w:rPr>
          <w:rFonts w:cstheme="minorHAnsi"/>
          <w:bCs/>
          <w:iCs/>
        </w:rPr>
        <w:t xml:space="preserve"> n°87-602 du 30 juillet 1987 relatif à l'organisation des conseils médicaux, aux conditions d'aptitude physique et au régime des congés de maladie des fonctionnaires territoriaux ; </w:t>
      </w:r>
    </w:p>
    <w:p w14:paraId="1DDD2BCE" w14:textId="77777777" w:rsidR="00F263AF" w:rsidRPr="00F263AF" w:rsidRDefault="00F263AF" w:rsidP="00FE19E5">
      <w:pPr>
        <w:spacing w:after="0" w:line="240" w:lineRule="auto"/>
        <w:jc w:val="both"/>
        <w:rPr>
          <w:rFonts w:cstheme="minorHAnsi"/>
          <w:bCs/>
          <w:iCs/>
          <w:sz w:val="12"/>
          <w:szCs w:val="12"/>
        </w:rPr>
      </w:pPr>
    </w:p>
    <w:p w14:paraId="258FBBDA" w14:textId="48E64578" w:rsidR="00C47583" w:rsidRPr="00CA4490" w:rsidRDefault="00C47583" w:rsidP="00FE19E5">
      <w:pPr>
        <w:spacing w:after="0" w:line="240" w:lineRule="auto"/>
        <w:jc w:val="both"/>
        <w:rPr>
          <w:rFonts w:cstheme="minorHAnsi"/>
          <w:bCs/>
          <w:iCs/>
        </w:rPr>
      </w:pPr>
      <w:r w:rsidRPr="00CA4490">
        <w:rPr>
          <w:rFonts w:cstheme="minorHAnsi"/>
          <w:bCs/>
          <w:iCs/>
        </w:rPr>
        <w:t>Vu la délibération du Conseil d’Administration du Centre de gestion de la fonction publique territoriale de</w:t>
      </w:r>
      <w:r w:rsidR="008C3553" w:rsidRPr="00CA4490">
        <w:rPr>
          <w:rFonts w:cstheme="minorHAnsi"/>
          <w:bCs/>
          <w:iCs/>
        </w:rPr>
        <w:t>s Pyrénées</w:t>
      </w:r>
      <w:r w:rsidR="00F263AF">
        <w:rPr>
          <w:rFonts w:cstheme="minorHAnsi"/>
          <w:bCs/>
          <w:iCs/>
        </w:rPr>
        <w:t>-</w:t>
      </w:r>
      <w:r w:rsidR="008C3553" w:rsidRPr="00CA4490">
        <w:rPr>
          <w:rFonts w:cstheme="minorHAnsi"/>
          <w:bCs/>
          <w:iCs/>
        </w:rPr>
        <w:t xml:space="preserve"> Ori</w:t>
      </w:r>
      <w:r w:rsidR="00506C75" w:rsidRPr="00CA4490">
        <w:rPr>
          <w:rFonts w:cstheme="minorHAnsi"/>
          <w:bCs/>
          <w:iCs/>
        </w:rPr>
        <w:t xml:space="preserve">entales </w:t>
      </w:r>
      <w:r w:rsidRPr="00CA4490">
        <w:rPr>
          <w:rFonts w:cstheme="minorHAnsi"/>
          <w:bCs/>
          <w:iCs/>
        </w:rPr>
        <w:t>N°</w:t>
      </w:r>
      <w:r w:rsidR="00D61FF6">
        <w:rPr>
          <w:rFonts w:cstheme="minorHAnsi"/>
          <w:bCs/>
          <w:iCs/>
        </w:rPr>
        <w:t xml:space="preserve"> _21042026</w:t>
      </w:r>
      <w:r w:rsidRPr="00CA4490">
        <w:rPr>
          <w:rFonts w:cstheme="minorHAnsi"/>
          <w:bCs/>
          <w:iCs/>
        </w:rPr>
        <w:t xml:space="preserve"> portant </w:t>
      </w:r>
      <w:r w:rsidR="00D61FF6">
        <w:rPr>
          <w:rFonts w:cstheme="minorHAnsi"/>
          <w:bCs/>
          <w:iCs/>
        </w:rPr>
        <w:t xml:space="preserve">sur la </w:t>
      </w:r>
      <w:r w:rsidR="00FC16C4" w:rsidRPr="00CA4490">
        <w:rPr>
          <w:rFonts w:cstheme="minorHAnsi"/>
          <w:bCs/>
          <w:iCs/>
        </w:rPr>
        <w:t xml:space="preserve">mise en œuvre de la </w:t>
      </w:r>
      <w:r w:rsidR="00D61FF6">
        <w:rPr>
          <w:rFonts w:cstheme="minorHAnsi"/>
          <w:bCs/>
          <w:iCs/>
        </w:rPr>
        <w:t>période de préparation au reclassement</w:t>
      </w:r>
      <w:r w:rsidR="00D74B0C" w:rsidRPr="00CA4490">
        <w:rPr>
          <w:rFonts w:cstheme="minorHAnsi"/>
          <w:bCs/>
          <w:iCs/>
        </w:rPr>
        <w:t xml:space="preserve"> (PPR)</w:t>
      </w:r>
      <w:r w:rsidR="00D61FF6">
        <w:rPr>
          <w:rFonts w:cstheme="minorHAnsi"/>
          <w:bCs/>
          <w:iCs/>
        </w:rPr>
        <w:t xml:space="preserve"> pour les collectivités et établissements publics affiliés et non-affiliés ;</w:t>
      </w:r>
      <w:r w:rsidRPr="00CA4490">
        <w:rPr>
          <w:rFonts w:cstheme="minorHAnsi"/>
          <w:bCs/>
          <w:iCs/>
        </w:rPr>
        <w:t> </w:t>
      </w:r>
    </w:p>
    <w:p w14:paraId="3FA69946" w14:textId="77777777" w:rsidR="00F263AF" w:rsidRPr="00F263AF" w:rsidRDefault="00F263AF" w:rsidP="00FE19E5">
      <w:pPr>
        <w:spacing w:after="0" w:line="240" w:lineRule="auto"/>
        <w:jc w:val="both"/>
        <w:rPr>
          <w:rFonts w:cstheme="minorHAnsi"/>
          <w:sz w:val="12"/>
          <w:szCs w:val="12"/>
        </w:rPr>
      </w:pPr>
    </w:p>
    <w:p w14:paraId="5716EA4D" w14:textId="06285599" w:rsidR="00C47583" w:rsidRPr="00CA4490" w:rsidRDefault="00C47583" w:rsidP="00FE19E5">
      <w:pPr>
        <w:spacing w:after="0" w:line="240" w:lineRule="auto"/>
        <w:jc w:val="both"/>
        <w:rPr>
          <w:rFonts w:cstheme="minorHAnsi"/>
          <w:bCs/>
        </w:rPr>
      </w:pPr>
      <w:r w:rsidRPr="00CA4490">
        <w:rPr>
          <w:rFonts w:cstheme="minorHAnsi"/>
        </w:rPr>
        <w:t xml:space="preserve">Vu l’avis </w:t>
      </w:r>
      <w:r w:rsidR="00536C61" w:rsidRPr="00CA4490">
        <w:rPr>
          <w:rFonts w:cstheme="minorHAnsi"/>
        </w:rPr>
        <w:t xml:space="preserve">du conseil médical en formation restreinte </w:t>
      </w:r>
      <w:r w:rsidRPr="00CA4490">
        <w:rPr>
          <w:rFonts w:cstheme="minorHAnsi"/>
        </w:rPr>
        <w:t>en date du</w:t>
      </w:r>
      <w:r w:rsidR="00D74B0C" w:rsidRPr="00CA4490">
        <w:rPr>
          <w:rFonts w:cstheme="minorHAnsi"/>
        </w:rPr>
        <w:t xml:space="preserve"> ………………………</w:t>
      </w:r>
      <w:r w:rsidR="00BA6628" w:rsidRPr="00CA4490">
        <w:rPr>
          <w:rFonts w:cstheme="minorHAnsi"/>
        </w:rPr>
        <w:t>……</w:t>
      </w:r>
      <w:r w:rsidR="00F263AF">
        <w:rPr>
          <w:rFonts w:cstheme="minorHAnsi"/>
        </w:rPr>
        <w:t xml:space="preserve"> </w:t>
      </w:r>
      <w:r w:rsidRPr="00CA4490">
        <w:rPr>
          <w:rFonts w:cstheme="minorHAnsi"/>
          <w:bCs/>
        </w:rPr>
        <w:t>;</w:t>
      </w:r>
    </w:p>
    <w:p w14:paraId="0B1C0F46" w14:textId="77777777" w:rsidR="00F263AF" w:rsidRPr="00F263AF" w:rsidRDefault="00F263AF" w:rsidP="00FE19E5">
      <w:pPr>
        <w:spacing w:after="0" w:line="240" w:lineRule="auto"/>
        <w:jc w:val="both"/>
        <w:rPr>
          <w:rFonts w:cstheme="minorHAnsi"/>
          <w:bCs/>
          <w:sz w:val="12"/>
          <w:szCs w:val="12"/>
        </w:rPr>
      </w:pPr>
    </w:p>
    <w:p w14:paraId="6EDFA040" w14:textId="7552F8B4" w:rsidR="004916A2" w:rsidRPr="00CA4490" w:rsidRDefault="004916A2" w:rsidP="00FE19E5">
      <w:pPr>
        <w:spacing w:after="0" w:line="240" w:lineRule="auto"/>
        <w:jc w:val="both"/>
        <w:rPr>
          <w:rFonts w:cstheme="minorHAnsi"/>
          <w:bCs/>
        </w:rPr>
      </w:pPr>
      <w:r w:rsidRPr="00CA4490">
        <w:rPr>
          <w:rFonts w:cstheme="minorHAnsi"/>
          <w:bCs/>
        </w:rPr>
        <w:t xml:space="preserve">Vu l’information au médecin du travail en date du …………………… relative au projet de </w:t>
      </w:r>
      <w:r w:rsidR="00D61FF6">
        <w:rPr>
          <w:rFonts w:cstheme="minorHAnsi"/>
          <w:bCs/>
        </w:rPr>
        <w:t>préparation au reclassement ;</w:t>
      </w:r>
    </w:p>
    <w:p w14:paraId="35829D49" w14:textId="77777777" w:rsidR="00F263AF" w:rsidRPr="00F263AF" w:rsidRDefault="00F263AF" w:rsidP="00FE19E5">
      <w:pPr>
        <w:spacing w:after="0" w:line="240" w:lineRule="auto"/>
        <w:jc w:val="both"/>
        <w:rPr>
          <w:rFonts w:cstheme="minorHAnsi"/>
          <w:sz w:val="12"/>
          <w:szCs w:val="12"/>
        </w:rPr>
      </w:pPr>
    </w:p>
    <w:p w14:paraId="387DBF9D" w14:textId="05BCC29C" w:rsidR="00C2135B" w:rsidRPr="00CA4490" w:rsidRDefault="00C2135B" w:rsidP="00FE19E5">
      <w:pPr>
        <w:spacing w:after="0" w:line="240" w:lineRule="auto"/>
        <w:jc w:val="both"/>
        <w:rPr>
          <w:rFonts w:cstheme="minorHAnsi"/>
        </w:rPr>
      </w:pPr>
      <w:r w:rsidRPr="00CA4490">
        <w:rPr>
          <w:rFonts w:cstheme="minorHAnsi"/>
        </w:rPr>
        <w:t xml:space="preserve">Considérant que le fonctionnaire, par courrier en date du ………. envoyé par son employeur d’origine, a été informé de son droit à bénéficier d’une période de préparation au reclassement ; </w:t>
      </w:r>
    </w:p>
    <w:p w14:paraId="0C31C4A1" w14:textId="77777777" w:rsidR="00F263AF" w:rsidRPr="00F263AF" w:rsidRDefault="00F263AF" w:rsidP="00FE19E5">
      <w:pPr>
        <w:spacing w:after="0" w:line="240" w:lineRule="auto"/>
        <w:jc w:val="both"/>
        <w:rPr>
          <w:rFonts w:cstheme="minorHAnsi"/>
          <w:sz w:val="12"/>
          <w:szCs w:val="12"/>
        </w:rPr>
      </w:pPr>
    </w:p>
    <w:p w14:paraId="76A5D5C3" w14:textId="6ED8BF5A" w:rsidR="00C47583" w:rsidRPr="00CA4490" w:rsidRDefault="00C2135B" w:rsidP="00FE19E5">
      <w:pPr>
        <w:spacing w:after="0" w:line="240" w:lineRule="auto"/>
        <w:jc w:val="both"/>
        <w:rPr>
          <w:rFonts w:cstheme="minorHAnsi"/>
        </w:rPr>
      </w:pPr>
      <w:r w:rsidRPr="00CA4490">
        <w:rPr>
          <w:rFonts w:cstheme="minorHAnsi"/>
        </w:rPr>
        <w:t>Considérant que le fonctionnaire n’a pas renoncé au bénéfice de cette période de préparation au reclassement</w:t>
      </w:r>
      <w:r w:rsidR="00C47583" w:rsidRPr="00CA4490">
        <w:rPr>
          <w:rFonts w:cstheme="minorHAnsi"/>
        </w:rPr>
        <w:t xml:space="preserve">; </w:t>
      </w:r>
    </w:p>
    <w:p w14:paraId="2C7C592B" w14:textId="77777777" w:rsidR="00FB6A6C" w:rsidRPr="00CA4490" w:rsidRDefault="00FB6A6C" w:rsidP="00FE19E5">
      <w:pPr>
        <w:spacing w:after="0" w:line="240" w:lineRule="auto"/>
        <w:jc w:val="both"/>
        <w:rPr>
          <w:rFonts w:cstheme="minorHAnsi"/>
          <w:b/>
          <w:bCs/>
        </w:rPr>
      </w:pPr>
    </w:p>
    <w:p w14:paraId="3BD831C8" w14:textId="6DF35E7A" w:rsidR="00C47583" w:rsidRDefault="00C47583" w:rsidP="00FE19E5">
      <w:pPr>
        <w:spacing w:after="0" w:line="240" w:lineRule="auto"/>
        <w:jc w:val="both"/>
        <w:rPr>
          <w:rFonts w:cstheme="minorHAnsi"/>
          <w:b/>
          <w:bCs/>
        </w:rPr>
      </w:pPr>
      <w:r w:rsidRPr="00CA4490">
        <w:rPr>
          <w:rFonts w:cstheme="minorHAnsi"/>
          <w:b/>
          <w:bCs/>
        </w:rPr>
        <w:t>Entre les soussignés :</w:t>
      </w:r>
    </w:p>
    <w:p w14:paraId="79C87620" w14:textId="77777777" w:rsidR="00F263AF" w:rsidRPr="00F263AF" w:rsidRDefault="00F263AF" w:rsidP="00FE19E5">
      <w:pPr>
        <w:spacing w:after="0" w:line="240" w:lineRule="auto"/>
        <w:jc w:val="both"/>
        <w:rPr>
          <w:rFonts w:cstheme="minorHAnsi"/>
          <w:b/>
          <w:bCs/>
          <w:sz w:val="12"/>
          <w:szCs w:val="12"/>
        </w:rPr>
      </w:pPr>
    </w:p>
    <w:p w14:paraId="39677A2F" w14:textId="0A92CF2D" w:rsidR="0088672B" w:rsidRPr="00CA4490" w:rsidRDefault="0088672B" w:rsidP="00FE19E5">
      <w:pPr>
        <w:pStyle w:val="NormalWeb"/>
        <w:numPr>
          <w:ilvl w:val="0"/>
          <w:numId w:val="26"/>
        </w:numPr>
        <w:spacing w:before="0" w:beforeAutospacing="0" w:after="0" w:afterAutospacing="0"/>
        <w:jc w:val="both"/>
        <w:rPr>
          <w:rFonts w:asciiTheme="minorHAnsi" w:hAnsiTheme="minorHAnsi" w:cstheme="minorHAnsi"/>
          <w:sz w:val="22"/>
          <w:szCs w:val="22"/>
        </w:rPr>
      </w:pPr>
      <w:r w:rsidRPr="00CA4490">
        <w:rPr>
          <w:rFonts w:asciiTheme="minorHAnsi" w:hAnsiTheme="minorHAnsi" w:cstheme="minorHAnsi"/>
          <w:b/>
          <w:bCs/>
          <w:color w:val="000000"/>
          <w:sz w:val="22"/>
          <w:szCs w:val="22"/>
        </w:rPr>
        <w:t>La C</w:t>
      </w:r>
      <w:r w:rsidR="008774F7" w:rsidRPr="00CA4490">
        <w:rPr>
          <w:rFonts w:asciiTheme="minorHAnsi" w:hAnsiTheme="minorHAnsi" w:cstheme="minorHAnsi"/>
          <w:b/>
          <w:bCs/>
          <w:color w:val="000000"/>
          <w:sz w:val="22"/>
          <w:szCs w:val="22"/>
        </w:rPr>
        <w:t xml:space="preserve">ollectivité </w:t>
      </w:r>
      <w:r w:rsidRPr="00CA4490">
        <w:rPr>
          <w:rFonts w:asciiTheme="minorHAnsi" w:hAnsiTheme="minorHAnsi" w:cstheme="minorHAnsi"/>
          <w:b/>
          <w:bCs/>
          <w:color w:val="000000"/>
          <w:sz w:val="22"/>
          <w:szCs w:val="22"/>
        </w:rPr>
        <w:t xml:space="preserve">/ l’établissement public </w:t>
      </w:r>
      <w:r w:rsidRPr="00CA4490">
        <w:rPr>
          <w:rFonts w:asciiTheme="minorHAnsi" w:hAnsiTheme="minorHAnsi" w:cstheme="minorHAnsi"/>
          <w:b/>
          <w:bCs/>
          <w:i/>
          <w:color w:val="000000"/>
          <w:sz w:val="22"/>
          <w:szCs w:val="22"/>
        </w:rPr>
        <w:t xml:space="preserve">… </w:t>
      </w:r>
      <w:r w:rsidR="00E00C39" w:rsidRPr="00CA4490">
        <w:rPr>
          <w:rFonts w:asciiTheme="minorHAnsi" w:hAnsiTheme="minorHAnsi" w:cstheme="minorHAnsi"/>
          <w:b/>
          <w:bCs/>
          <w:i/>
          <w:color w:val="000000"/>
          <w:sz w:val="22"/>
          <w:szCs w:val="22"/>
        </w:rPr>
        <w:t>…………………</w:t>
      </w:r>
      <w:r w:rsidR="00BA6628" w:rsidRPr="00CA4490">
        <w:rPr>
          <w:rFonts w:asciiTheme="minorHAnsi" w:hAnsiTheme="minorHAnsi" w:cstheme="minorHAnsi"/>
          <w:b/>
          <w:bCs/>
          <w:i/>
          <w:color w:val="000000"/>
          <w:sz w:val="22"/>
          <w:szCs w:val="22"/>
        </w:rPr>
        <w:t>……</w:t>
      </w:r>
      <w:r w:rsidRPr="00CA4490">
        <w:rPr>
          <w:rFonts w:asciiTheme="minorHAnsi" w:hAnsiTheme="minorHAnsi" w:cstheme="minorHAnsi"/>
          <w:color w:val="000000"/>
          <w:sz w:val="22"/>
          <w:szCs w:val="22"/>
        </w:rPr>
        <w:t xml:space="preserve">, représentée par son Maire / Président </w:t>
      </w:r>
      <w:r w:rsidRPr="00CA4490">
        <w:rPr>
          <w:rFonts w:asciiTheme="minorHAnsi" w:hAnsiTheme="minorHAnsi" w:cstheme="minorHAnsi"/>
          <w:b/>
          <w:bCs/>
          <w:i/>
          <w:color w:val="000000"/>
          <w:sz w:val="22"/>
          <w:szCs w:val="22"/>
        </w:rPr>
        <w:t>…</w:t>
      </w:r>
      <w:r w:rsidR="00E00C39" w:rsidRPr="00CA4490">
        <w:rPr>
          <w:rFonts w:asciiTheme="minorHAnsi" w:hAnsiTheme="minorHAnsi" w:cstheme="minorHAnsi"/>
          <w:b/>
          <w:bCs/>
          <w:i/>
          <w:color w:val="000000"/>
          <w:sz w:val="22"/>
          <w:szCs w:val="22"/>
        </w:rPr>
        <w:t>………………</w:t>
      </w:r>
      <w:proofErr w:type="gramStart"/>
      <w:r w:rsidR="00BA6628" w:rsidRPr="00CA4490">
        <w:rPr>
          <w:rFonts w:asciiTheme="minorHAnsi" w:hAnsiTheme="minorHAnsi" w:cstheme="minorHAnsi"/>
          <w:b/>
          <w:bCs/>
          <w:i/>
          <w:color w:val="000000"/>
          <w:sz w:val="22"/>
          <w:szCs w:val="22"/>
        </w:rPr>
        <w:t>……</w:t>
      </w:r>
      <w:r w:rsidR="00E00C39" w:rsidRPr="00CA4490">
        <w:rPr>
          <w:rFonts w:asciiTheme="minorHAnsi" w:hAnsiTheme="minorHAnsi" w:cstheme="minorHAnsi"/>
          <w:b/>
          <w:bCs/>
          <w:i/>
          <w:color w:val="000000"/>
          <w:sz w:val="22"/>
          <w:szCs w:val="22"/>
        </w:rPr>
        <w:t>.</w:t>
      </w:r>
      <w:proofErr w:type="gramEnd"/>
      <w:r w:rsidRPr="00CA4490">
        <w:rPr>
          <w:rFonts w:asciiTheme="minorHAnsi" w:hAnsiTheme="minorHAnsi" w:cstheme="minorHAnsi"/>
          <w:color w:val="000000"/>
          <w:sz w:val="22"/>
          <w:szCs w:val="22"/>
        </w:rPr>
        <w:t>, ci-après dénommé(e) « l’employeur d’origine » ;</w:t>
      </w:r>
    </w:p>
    <w:p w14:paraId="392B4BDB" w14:textId="50DA61BA" w:rsidR="0091676B" w:rsidRPr="00CA4490" w:rsidRDefault="0014262A" w:rsidP="00FE19E5">
      <w:pPr>
        <w:pStyle w:val="NormalWeb"/>
        <w:spacing w:before="0" w:beforeAutospacing="0" w:after="0" w:afterAutospacing="0"/>
        <w:jc w:val="both"/>
        <w:rPr>
          <w:rFonts w:asciiTheme="minorHAnsi" w:hAnsiTheme="minorHAnsi" w:cstheme="minorHAnsi"/>
          <w:i/>
          <w:color w:val="000000"/>
          <w:sz w:val="22"/>
          <w:szCs w:val="22"/>
        </w:rPr>
      </w:pPr>
      <w:r>
        <w:rPr>
          <w:rFonts w:asciiTheme="minorHAnsi" w:hAnsiTheme="minorHAnsi" w:cstheme="minorHAnsi"/>
          <w:i/>
          <w:color w:val="000000"/>
          <w:sz w:val="22"/>
          <w:szCs w:val="22"/>
        </w:rPr>
        <w:t>e</w:t>
      </w:r>
      <w:r w:rsidR="0091676B" w:rsidRPr="00CA4490">
        <w:rPr>
          <w:rFonts w:asciiTheme="minorHAnsi" w:hAnsiTheme="minorHAnsi" w:cstheme="minorHAnsi"/>
          <w:i/>
          <w:color w:val="000000"/>
          <w:sz w:val="22"/>
          <w:szCs w:val="22"/>
        </w:rPr>
        <w:t xml:space="preserve">t </w:t>
      </w:r>
    </w:p>
    <w:p w14:paraId="4D09EA19" w14:textId="097319BC" w:rsidR="0091676B" w:rsidRPr="00CA4490" w:rsidRDefault="0091676B" w:rsidP="00FE19E5">
      <w:pPr>
        <w:pStyle w:val="NormalWeb"/>
        <w:numPr>
          <w:ilvl w:val="0"/>
          <w:numId w:val="26"/>
        </w:numPr>
        <w:spacing w:before="0" w:beforeAutospacing="0" w:after="0" w:afterAutospacing="0"/>
        <w:jc w:val="both"/>
        <w:rPr>
          <w:rFonts w:asciiTheme="minorHAnsi" w:hAnsiTheme="minorHAnsi" w:cstheme="minorHAnsi"/>
          <w:sz w:val="22"/>
          <w:szCs w:val="22"/>
        </w:rPr>
      </w:pPr>
      <w:r w:rsidRPr="00CA4490">
        <w:rPr>
          <w:rFonts w:asciiTheme="minorHAnsi" w:hAnsiTheme="minorHAnsi" w:cstheme="minorHAnsi"/>
          <w:b/>
          <w:bCs/>
          <w:color w:val="000000"/>
          <w:sz w:val="22"/>
          <w:szCs w:val="22"/>
        </w:rPr>
        <w:t>Le Centre de Gestion de la Fonction Publique Territoriale des Pyrénées-Orientales</w:t>
      </w:r>
      <w:r w:rsidRPr="00CA4490">
        <w:rPr>
          <w:rFonts w:asciiTheme="minorHAnsi" w:hAnsiTheme="minorHAnsi" w:cstheme="minorHAnsi"/>
          <w:color w:val="000000"/>
          <w:sz w:val="22"/>
          <w:szCs w:val="22"/>
        </w:rPr>
        <w:t>, représenté par son Président, ci-après dénommé « le CDG 66 » ;</w:t>
      </w:r>
    </w:p>
    <w:p w14:paraId="01580808" w14:textId="77777777" w:rsidR="00B27623" w:rsidRPr="00F263AF" w:rsidRDefault="00B27623" w:rsidP="00FE19E5">
      <w:pPr>
        <w:pStyle w:val="NormalWeb"/>
        <w:spacing w:before="0" w:beforeAutospacing="0" w:after="0" w:afterAutospacing="0"/>
        <w:ind w:left="720"/>
        <w:jc w:val="both"/>
        <w:rPr>
          <w:rFonts w:asciiTheme="minorHAnsi" w:hAnsiTheme="minorHAnsi" w:cstheme="minorHAnsi"/>
          <w:b/>
          <w:bCs/>
          <w:color w:val="000000"/>
          <w:sz w:val="16"/>
          <w:szCs w:val="16"/>
        </w:rPr>
      </w:pPr>
    </w:p>
    <w:p w14:paraId="18A5E270" w14:textId="1BB5662F" w:rsidR="00D03CC3" w:rsidRPr="00D03CC3" w:rsidRDefault="0014262A" w:rsidP="00FE19E5">
      <w:pPr>
        <w:pStyle w:val="NormalWeb"/>
        <w:spacing w:before="0" w:beforeAutospacing="0" w:after="0" w:afterAutospacing="0"/>
        <w:jc w:val="both"/>
        <w:rPr>
          <w:rFonts w:asciiTheme="minorHAnsi" w:hAnsiTheme="minorHAnsi" w:cstheme="minorHAnsi"/>
          <w:i/>
          <w:iCs/>
          <w:color w:val="000000"/>
          <w:sz w:val="22"/>
          <w:szCs w:val="22"/>
        </w:rPr>
      </w:pPr>
      <w:r>
        <w:rPr>
          <w:rFonts w:asciiTheme="minorHAnsi" w:hAnsiTheme="minorHAnsi" w:cstheme="minorHAnsi"/>
          <w:i/>
          <w:iCs/>
          <w:color w:val="000000"/>
          <w:sz w:val="22"/>
          <w:szCs w:val="22"/>
        </w:rPr>
        <w:t>e</w:t>
      </w:r>
      <w:r w:rsidR="00D03CC3" w:rsidRPr="00D03CC3">
        <w:rPr>
          <w:rFonts w:asciiTheme="minorHAnsi" w:hAnsiTheme="minorHAnsi" w:cstheme="minorHAnsi"/>
          <w:i/>
          <w:iCs/>
          <w:color w:val="000000"/>
          <w:sz w:val="22"/>
          <w:szCs w:val="22"/>
        </w:rPr>
        <w:t>t (dans le cas où l’agent relève de plusieurs employeurs)</w:t>
      </w:r>
    </w:p>
    <w:p w14:paraId="17245A41" w14:textId="77777777" w:rsidR="005D1DDA" w:rsidRPr="00F263AF" w:rsidRDefault="005D1DDA" w:rsidP="00FE19E5">
      <w:pPr>
        <w:pStyle w:val="NormalWeb"/>
        <w:spacing w:before="0" w:beforeAutospacing="0" w:after="0" w:afterAutospacing="0"/>
        <w:ind w:left="720"/>
        <w:jc w:val="both"/>
        <w:rPr>
          <w:rFonts w:asciiTheme="minorHAnsi" w:hAnsiTheme="minorHAnsi" w:cstheme="minorHAnsi"/>
          <w:b/>
          <w:bCs/>
          <w:color w:val="000000"/>
          <w:sz w:val="16"/>
          <w:szCs w:val="16"/>
        </w:rPr>
      </w:pPr>
    </w:p>
    <w:p w14:paraId="1461A5B8" w14:textId="75704071" w:rsidR="00D03CC3" w:rsidRPr="00CA4490" w:rsidRDefault="00D03CC3" w:rsidP="00FE19E5">
      <w:pPr>
        <w:pStyle w:val="NormalWeb"/>
        <w:numPr>
          <w:ilvl w:val="0"/>
          <w:numId w:val="26"/>
        </w:numPr>
        <w:spacing w:before="0" w:beforeAutospacing="0" w:after="0" w:afterAutospacing="0"/>
        <w:jc w:val="both"/>
        <w:rPr>
          <w:rFonts w:asciiTheme="minorHAnsi" w:hAnsiTheme="minorHAnsi" w:cstheme="minorHAnsi"/>
          <w:sz w:val="22"/>
          <w:szCs w:val="22"/>
        </w:rPr>
      </w:pPr>
      <w:r w:rsidRPr="00CA4490">
        <w:rPr>
          <w:rFonts w:asciiTheme="minorHAnsi" w:hAnsiTheme="minorHAnsi" w:cstheme="minorHAnsi"/>
          <w:b/>
          <w:bCs/>
          <w:color w:val="000000"/>
          <w:sz w:val="22"/>
          <w:szCs w:val="22"/>
        </w:rPr>
        <w:t xml:space="preserve">La Collectivité / l’établissement public </w:t>
      </w:r>
      <w:r w:rsidRPr="00CA4490">
        <w:rPr>
          <w:rFonts w:asciiTheme="minorHAnsi" w:hAnsiTheme="minorHAnsi" w:cstheme="minorHAnsi"/>
          <w:b/>
          <w:bCs/>
          <w:i/>
          <w:color w:val="000000"/>
          <w:sz w:val="22"/>
          <w:szCs w:val="22"/>
        </w:rPr>
        <w:t>… …………………</w:t>
      </w:r>
      <w:r w:rsidR="00BA6628" w:rsidRPr="00CA4490">
        <w:rPr>
          <w:rFonts w:asciiTheme="minorHAnsi" w:hAnsiTheme="minorHAnsi" w:cstheme="minorHAnsi"/>
          <w:b/>
          <w:bCs/>
          <w:i/>
          <w:color w:val="000000"/>
          <w:sz w:val="22"/>
          <w:szCs w:val="22"/>
        </w:rPr>
        <w:t>……</w:t>
      </w:r>
      <w:r w:rsidRPr="00CA4490">
        <w:rPr>
          <w:rFonts w:asciiTheme="minorHAnsi" w:hAnsiTheme="minorHAnsi" w:cstheme="minorHAnsi"/>
          <w:color w:val="000000"/>
          <w:sz w:val="22"/>
          <w:szCs w:val="22"/>
        </w:rPr>
        <w:t xml:space="preserve">, représentée par son Maire / Président </w:t>
      </w:r>
      <w:r w:rsidRPr="00CA4490">
        <w:rPr>
          <w:rFonts w:asciiTheme="minorHAnsi" w:hAnsiTheme="minorHAnsi" w:cstheme="minorHAnsi"/>
          <w:b/>
          <w:bCs/>
          <w:i/>
          <w:color w:val="000000"/>
          <w:sz w:val="22"/>
          <w:szCs w:val="22"/>
        </w:rPr>
        <w:t>…………………</w:t>
      </w:r>
      <w:proofErr w:type="gramStart"/>
      <w:r w:rsidR="00BA6628" w:rsidRPr="00CA4490">
        <w:rPr>
          <w:rFonts w:asciiTheme="minorHAnsi" w:hAnsiTheme="minorHAnsi" w:cstheme="minorHAnsi"/>
          <w:b/>
          <w:bCs/>
          <w:i/>
          <w:color w:val="000000"/>
          <w:sz w:val="22"/>
          <w:szCs w:val="22"/>
        </w:rPr>
        <w:t>……</w:t>
      </w:r>
      <w:r w:rsidRPr="00CA4490">
        <w:rPr>
          <w:rFonts w:asciiTheme="minorHAnsi" w:hAnsiTheme="minorHAnsi" w:cstheme="minorHAnsi"/>
          <w:b/>
          <w:bCs/>
          <w:i/>
          <w:color w:val="000000"/>
          <w:sz w:val="22"/>
          <w:szCs w:val="22"/>
        </w:rPr>
        <w:t>.</w:t>
      </w:r>
      <w:proofErr w:type="gramEnd"/>
      <w:r w:rsidRPr="00CA4490">
        <w:rPr>
          <w:rFonts w:asciiTheme="minorHAnsi" w:hAnsiTheme="minorHAnsi" w:cstheme="minorHAnsi"/>
          <w:color w:val="000000"/>
          <w:sz w:val="22"/>
          <w:szCs w:val="22"/>
        </w:rPr>
        <w:t>, ci-après dénommé(e) « l’employeur d’origine » ;</w:t>
      </w:r>
    </w:p>
    <w:p w14:paraId="75163FBB" w14:textId="77777777" w:rsidR="00D03CC3" w:rsidRPr="00F263AF" w:rsidRDefault="00D03CC3" w:rsidP="00FE19E5">
      <w:pPr>
        <w:pStyle w:val="NormalWeb"/>
        <w:spacing w:before="0" w:beforeAutospacing="0" w:after="0" w:afterAutospacing="0"/>
        <w:ind w:left="720"/>
        <w:jc w:val="both"/>
        <w:rPr>
          <w:rFonts w:asciiTheme="minorHAnsi" w:hAnsiTheme="minorHAnsi" w:cstheme="minorHAnsi"/>
          <w:sz w:val="16"/>
          <w:szCs w:val="16"/>
        </w:rPr>
      </w:pPr>
    </w:p>
    <w:p w14:paraId="258E96FB" w14:textId="2B6D3EA8" w:rsidR="00D03CC3" w:rsidRPr="00D03CC3" w:rsidRDefault="0014262A" w:rsidP="00FE19E5">
      <w:pPr>
        <w:pStyle w:val="NormalWeb"/>
        <w:spacing w:before="0" w:beforeAutospacing="0" w:after="0" w:afterAutospacing="0"/>
        <w:jc w:val="both"/>
        <w:rPr>
          <w:rFonts w:asciiTheme="minorHAnsi" w:hAnsiTheme="minorHAnsi" w:cstheme="minorHAnsi"/>
          <w:i/>
          <w:iCs/>
          <w:sz w:val="22"/>
          <w:szCs w:val="22"/>
        </w:rPr>
      </w:pPr>
      <w:r>
        <w:rPr>
          <w:rFonts w:asciiTheme="minorHAnsi" w:hAnsiTheme="minorHAnsi" w:cstheme="minorHAnsi"/>
          <w:i/>
          <w:iCs/>
          <w:sz w:val="22"/>
          <w:szCs w:val="22"/>
        </w:rPr>
        <w:t>e</w:t>
      </w:r>
      <w:r w:rsidR="00D03CC3" w:rsidRPr="00D03CC3">
        <w:rPr>
          <w:rFonts w:asciiTheme="minorHAnsi" w:hAnsiTheme="minorHAnsi" w:cstheme="minorHAnsi"/>
          <w:i/>
          <w:iCs/>
          <w:sz w:val="22"/>
          <w:szCs w:val="22"/>
        </w:rPr>
        <w:t>t (dans le cas où il serait prévu des stages d’immersion)</w:t>
      </w:r>
    </w:p>
    <w:p w14:paraId="715D82C4" w14:textId="77777777" w:rsidR="00D03CC3" w:rsidRPr="00F263AF" w:rsidRDefault="00D03CC3" w:rsidP="00FE19E5">
      <w:pPr>
        <w:pStyle w:val="NormalWeb"/>
        <w:spacing w:before="0" w:beforeAutospacing="0" w:after="0" w:afterAutospacing="0"/>
        <w:ind w:left="720"/>
        <w:jc w:val="both"/>
        <w:rPr>
          <w:rFonts w:asciiTheme="minorHAnsi" w:hAnsiTheme="minorHAnsi" w:cstheme="minorHAnsi"/>
          <w:sz w:val="16"/>
          <w:szCs w:val="16"/>
        </w:rPr>
      </w:pPr>
    </w:p>
    <w:p w14:paraId="472ADCFC" w14:textId="3979B1E1" w:rsidR="00D03CC3" w:rsidRPr="00CA4490" w:rsidRDefault="00D03CC3" w:rsidP="00FE19E5">
      <w:pPr>
        <w:pStyle w:val="NormalWeb"/>
        <w:numPr>
          <w:ilvl w:val="0"/>
          <w:numId w:val="26"/>
        </w:numPr>
        <w:spacing w:before="0" w:beforeAutospacing="0" w:after="0" w:afterAutospacing="0"/>
        <w:jc w:val="both"/>
        <w:rPr>
          <w:rFonts w:asciiTheme="minorHAnsi" w:hAnsiTheme="minorHAnsi" w:cstheme="minorHAnsi"/>
          <w:sz w:val="22"/>
          <w:szCs w:val="22"/>
        </w:rPr>
      </w:pPr>
      <w:r w:rsidRPr="00CA4490">
        <w:rPr>
          <w:rFonts w:asciiTheme="minorHAnsi" w:hAnsiTheme="minorHAnsi" w:cstheme="minorHAnsi"/>
          <w:b/>
          <w:bCs/>
          <w:color w:val="000000"/>
          <w:sz w:val="22"/>
          <w:szCs w:val="22"/>
        </w:rPr>
        <w:t xml:space="preserve">La Collectivité / l’établissement public </w:t>
      </w:r>
      <w:r w:rsidRPr="00CA4490">
        <w:rPr>
          <w:rFonts w:asciiTheme="minorHAnsi" w:hAnsiTheme="minorHAnsi" w:cstheme="minorHAnsi"/>
          <w:b/>
          <w:bCs/>
          <w:i/>
          <w:color w:val="000000"/>
          <w:sz w:val="22"/>
          <w:szCs w:val="22"/>
        </w:rPr>
        <w:t>… …………………</w:t>
      </w:r>
      <w:r w:rsidR="00BA6628" w:rsidRPr="00CA4490">
        <w:rPr>
          <w:rFonts w:asciiTheme="minorHAnsi" w:hAnsiTheme="minorHAnsi" w:cstheme="minorHAnsi"/>
          <w:b/>
          <w:bCs/>
          <w:i/>
          <w:color w:val="000000"/>
          <w:sz w:val="22"/>
          <w:szCs w:val="22"/>
        </w:rPr>
        <w:t>……</w:t>
      </w:r>
      <w:r w:rsidRPr="00CA4490">
        <w:rPr>
          <w:rFonts w:asciiTheme="minorHAnsi" w:hAnsiTheme="minorHAnsi" w:cstheme="minorHAnsi"/>
          <w:color w:val="000000"/>
          <w:sz w:val="22"/>
          <w:szCs w:val="22"/>
        </w:rPr>
        <w:t xml:space="preserve">, représentée par son Maire / Président </w:t>
      </w:r>
      <w:r w:rsidRPr="00CA4490">
        <w:rPr>
          <w:rFonts w:asciiTheme="minorHAnsi" w:hAnsiTheme="minorHAnsi" w:cstheme="minorHAnsi"/>
          <w:b/>
          <w:bCs/>
          <w:i/>
          <w:color w:val="000000"/>
          <w:sz w:val="22"/>
          <w:szCs w:val="22"/>
        </w:rPr>
        <w:t>…………………</w:t>
      </w:r>
      <w:proofErr w:type="gramStart"/>
      <w:r w:rsidR="00BA6628" w:rsidRPr="00CA4490">
        <w:rPr>
          <w:rFonts w:asciiTheme="minorHAnsi" w:hAnsiTheme="minorHAnsi" w:cstheme="minorHAnsi"/>
          <w:b/>
          <w:bCs/>
          <w:i/>
          <w:color w:val="000000"/>
          <w:sz w:val="22"/>
          <w:szCs w:val="22"/>
        </w:rPr>
        <w:t>……</w:t>
      </w:r>
      <w:r w:rsidRPr="00CA4490">
        <w:rPr>
          <w:rFonts w:asciiTheme="minorHAnsi" w:hAnsiTheme="minorHAnsi" w:cstheme="minorHAnsi"/>
          <w:b/>
          <w:bCs/>
          <w:i/>
          <w:color w:val="000000"/>
          <w:sz w:val="22"/>
          <w:szCs w:val="22"/>
        </w:rPr>
        <w:t>.</w:t>
      </w:r>
      <w:proofErr w:type="gramEnd"/>
      <w:r w:rsidRPr="00CA4490">
        <w:rPr>
          <w:rFonts w:asciiTheme="minorHAnsi" w:hAnsiTheme="minorHAnsi" w:cstheme="minorHAnsi"/>
          <w:color w:val="000000"/>
          <w:sz w:val="22"/>
          <w:szCs w:val="22"/>
        </w:rPr>
        <w:t>, ci-après dénommé(e) « l’employeur d’</w:t>
      </w:r>
      <w:r>
        <w:rPr>
          <w:rFonts w:asciiTheme="minorHAnsi" w:hAnsiTheme="minorHAnsi" w:cstheme="minorHAnsi"/>
          <w:color w:val="000000"/>
          <w:sz w:val="22"/>
          <w:szCs w:val="22"/>
        </w:rPr>
        <w:t>accueil</w:t>
      </w:r>
      <w:r w:rsidRPr="00CA4490">
        <w:rPr>
          <w:rFonts w:asciiTheme="minorHAnsi" w:hAnsiTheme="minorHAnsi" w:cstheme="minorHAnsi"/>
          <w:color w:val="000000"/>
          <w:sz w:val="22"/>
          <w:szCs w:val="22"/>
        </w:rPr>
        <w:t xml:space="preserve"> » ;</w:t>
      </w:r>
    </w:p>
    <w:p w14:paraId="35CCA687" w14:textId="77777777" w:rsidR="00D03CC3" w:rsidRPr="0014262A" w:rsidRDefault="00D03CC3" w:rsidP="00FE19E5">
      <w:pPr>
        <w:pStyle w:val="NormalWeb"/>
        <w:spacing w:before="0" w:beforeAutospacing="0" w:after="0" w:afterAutospacing="0"/>
        <w:ind w:left="720"/>
        <w:jc w:val="both"/>
        <w:rPr>
          <w:rFonts w:asciiTheme="minorHAnsi" w:hAnsiTheme="minorHAnsi" w:cstheme="minorHAnsi"/>
          <w:b/>
          <w:bCs/>
          <w:color w:val="000000"/>
          <w:sz w:val="16"/>
          <w:szCs w:val="16"/>
        </w:rPr>
      </w:pPr>
    </w:p>
    <w:p w14:paraId="00354956" w14:textId="1DF83DFD" w:rsidR="00D03CC3" w:rsidRPr="00CA4490" w:rsidRDefault="0014262A" w:rsidP="00FE19E5">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b/>
          <w:bCs/>
          <w:color w:val="000000"/>
          <w:sz w:val="22"/>
          <w:szCs w:val="22"/>
        </w:rPr>
        <w:t>d</w:t>
      </w:r>
      <w:r w:rsidR="00D03CC3" w:rsidRPr="00CA4490">
        <w:rPr>
          <w:rFonts w:asciiTheme="minorHAnsi" w:hAnsiTheme="minorHAnsi" w:cstheme="minorHAnsi"/>
          <w:b/>
          <w:bCs/>
          <w:color w:val="000000"/>
          <w:sz w:val="22"/>
          <w:szCs w:val="22"/>
        </w:rPr>
        <w:t>’une part</w:t>
      </w:r>
      <w:r w:rsidR="00D03CC3">
        <w:rPr>
          <w:rFonts w:asciiTheme="minorHAnsi" w:hAnsiTheme="minorHAnsi" w:cstheme="minorHAnsi"/>
          <w:b/>
          <w:bCs/>
          <w:color w:val="000000"/>
          <w:sz w:val="22"/>
          <w:szCs w:val="22"/>
        </w:rPr>
        <w:t>,</w:t>
      </w:r>
    </w:p>
    <w:p w14:paraId="4A5F5ACA" w14:textId="77777777" w:rsidR="00D03CC3" w:rsidRDefault="00D03CC3" w:rsidP="00FE19E5">
      <w:pPr>
        <w:pStyle w:val="NormalWeb"/>
        <w:spacing w:before="0" w:beforeAutospacing="0" w:after="0" w:afterAutospacing="0"/>
        <w:ind w:left="720"/>
        <w:jc w:val="both"/>
        <w:rPr>
          <w:rFonts w:asciiTheme="minorHAnsi" w:hAnsiTheme="minorHAnsi" w:cstheme="minorHAnsi"/>
          <w:sz w:val="22"/>
          <w:szCs w:val="22"/>
        </w:rPr>
      </w:pPr>
    </w:p>
    <w:p w14:paraId="3B29B5B9" w14:textId="6C28A14C" w:rsidR="00D03CC3" w:rsidRPr="00F263AF" w:rsidRDefault="0088672B" w:rsidP="00FE19E5">
      <w:pPr>
        <w:pStyle w:val="NormalWeb"/>
        <w:numPr>
          <w:ilvl w:val="0"/>
          <w:numId w:val="26"/>
        </w:numPr>
        <w:autoSpaceDE w:val="0"/>
        <w:autoSpaceDN w:val="0"/>
        <w:adjustRightInd w:val="0"/>
        <w:spacing w:before="0" w:beforeAutospacing="0" w:after="0" w:afterAutospacing="0"/>
        <w:jc w:val="both"/>
        <w:rPr>
          <w:rFonts w:asciiTheme="minorHAnsi" w:eastAsia="MS Gothic" w:hAnsiTheme="minorHAnsi" w:cstheme="minorHAnsi"/>
          <w:color w:val="000000"/>
          <w:sz w:val="22"/>
          <w:szCs w:val="22"/>
        </w:rPr>
      </w:pPr>
      <w:r w:rsidRPr="00CA4490">
        <w:rPr>
          <w:rFonts w:asciiTheme="minorHAnsi" w:hAnsiTheme="minorHAnsi" w:cstheme="minorHAnsi"/>
          <w:b/>
          <w:sz w:val="22"/>
          <w:szCs w:val="22"/>
        </w:rPr>
        <w:t xml:space="preserve">Monsieur / Madame </w:t>
      </w:r>
      <w:r w:rsidRPr="00CA4490">
        <w:rPr>
          <w:rFonts w:asciiTheme="minorHAnsi" w:hAnsiTheme="minorHAnsi" w:cstheme="minorHAnsi"/>
          <w:b/>
          <w:i/>
          <w:sz w:val="22"/>
          <w:szCs w:val="22"/>
        </w:rPr>
        <w:t>…</w:t>
      </w:r>
      <w:r w:rsidR="003311B5" w:rsidRPr="00CA4490">
        <w:rPr>
          <w:rFonts w:asciiTheme="minorHAnsi" w:hAnsiTheme="minorHAnsi" w:cstheme="minorHAnsi"/>
          <w:b/>
          <w:i/>
          <w:sz w:val="22"/>
          <w:szCs w:val="22"/>
        </w:rPr>
        <w:t>…………</w:t>
      </w:r>
      <w:r w:rsidR="00BA6628" w:rsidRPr="00CA4490">
        <w:rPr>
          <w:rFonts w:asciiTheme="minorHAnsi" w:hAnsiTheme="minorHAnsi" w:cstheme="minorHAnsi"/>
          <w:b/>
          <w:i/>
          <w:sz w:val="22"/>
          <w:szCs w:val="22"/>
        </w:rPr>
        <w:t>…</w:t>
      </w:r>
      <w:proofErr w:type="gramStart"/>
      <w:r w:rsidR="00BA6628" w:rsidRPr="00CA4490">
        <w:rPr>
          <w:rFonts w:asciiTheme="minorHAnsi" w:hAnsiTheme="minorHAnsi" w:cstheme="minorHAnsi"/>
          <w:b/>
          <w:i/>
          <w:sz w:val="22"/>
          <w:szCs w:val="22"/>
        </w:rPr>
        <w:t>…</w:t>
      </w:r>
      <w:r w:rsidRPr="00CA4490">
        <w:rPr>
          <w:rFonts w:asciiTheme="minorHAnsi" w:hAnsiTheme="minorHAnsi" w:cstheme="minorHAnsi"/>
          <w:sz w:val="22"/>
          <w:szCs w:val="22"/>
        </w:rPr>
        <w:t>,</w:t>
      </w:r>
      <w:r w:rsidRPr="00CA4490">
        <w:rPr>
          <w:rFonts w:asciiTheme="minorHAnsi" w:hAnsiTheme="minorHAnsi" w:cstheme="minorHAnsi"/>
          <w:color w:val="000000"/>
          <w:sz w:val="22"/>
          <w:szCs w:val="22"/>
        </w:rPr>
        <w:t>,</w:t>
      </w:r>
      <w:proofErr w:type="gramEnd"/>
      <w:r w:rsidRPr="00CA4490">
        <w:rPr>
          <w:rFonts w:asciiTheme="minorHAnsi" w:hAnsiTheme="minorHAnsi" w:cstheme="minorHAnsi"/>
          <w:color w:val="000000"/>
          <w:sz w:val="22"/>
          <w:szCs w:val="22"/>
        </w:rPr>
        <w:t xml:space="preserve"> ci-après dénommé(e) « l</w:t>
      </w:r>
      <w:r w:rsidR="00D03CC3">
        <w:rPr>
          <w:rFonts w:asciiTheme="minorHAnsi" w:hAnsiTheme="minorHAnsi" w:cstheme="minorHAnsi"/>
          <w:color w:val="000000"/>
          <w:sz w:val="22"/>
          <w:szCs w:val="22"/>
        </w:rPr>
        <w:t>’agent</w:t>
      </w:r>
      <w:r w:rsidRPr="00CA4490">
        <w:rPr>
          <w:rFonts w:asciiTheme="minorHAnsi" w:hAnsiTheme="minorHAnsi" w:cstheme="minorHAnsi"/>
          <w:color w:val="000000"/>
          <w:sz w:val="22"/>
          <w:szCs w:val="22"/>
        </w:rPr>
        <w:t> »</w:t>
      </w:r>
      <w:r w:rsidR="00F263AF">
        <w:rPr>
          <w:rFonts w:asciiTheme="minorHAnsi" w:hAnsiTheme="minorHAnsi" w:cstheme="minorHAnsi"/>
          <w:color w:val="000000"/>
          <w:sz w:val="22"/>
          <w:szCs w:val="22"/>
        </w:rPr>
        <w:t> ;</w:t>
      </w:r>
    </w:p>
    <w:p w14:paraId="5878645C" w14:textId="0802F4F1" w:rsidR="00F263AF" w:rsidRPr="00F263AF" w:rsidRDefault="00F263AF" w:rsidP="00FE19E5">
      <w:pPr>
        <w:pStyle w:val="NormalWeb"/>
        <w:autoSpaceDE w:val="0"/>
        <w:autoSpaceDN w:val="0"/>
        <w:adjustRightInd w:val="0"/>
        <w:spacing w:before="0" w:beforeAutospacing="0" w:after="0" w:afterAutospacing="0"/>
        <w:ind w:left="720"/>
        <w:jc w:val="both"/>
        <w:rPr>
          <w:rFonts w:asciiTheme="minorHAnsi" w:eastAsia="MS Gothic" w:hAnsiTheme="minorHAnsi" w:cstheme="minorHAnsi"/>
          <w:bCs/>
          <w:i/>
          <w:iCs/>
          <w:color w:val="000000"/>
          <w:sz w:val="20"/>
          <w:szCs w:val="20"/>
        </w:rPr>
      </w:pPr>
      <w:r w:rsidRPr="00F263AF">
        <w:rPr>
          <w:rFonts w:asciiTheme="minorHAnsi" w:hAnsiTheme="minorHAnsi" w:cstheme="minorHAnsi"/>
          <w:bCs/>
          <w:i/>
          <w:iCs/>
          <w:sz w:val="20"/>
          <w:szCs w:val="20"/>
        </w:rPr>
        <w:t>(cocher la case correspondante)</w:t>
      </w:r>
    </w:p>
    <w:p w14:paraId="490F35BF" w14:textId="77777777" w:rsidR="00D03CC3" w:rsidRPr="00D03CC3" w:rsidRDefault="00D03CC3" w:rsidP="00FE19E5">
      <w:pPr>
        <w:pStyle w:val="NormalWeb"/>
        <w:autoSpaceDE w:val="0"/>
        <w:autoSpaceDN w:val="0"/>
        <w:adjustRightInd w:val="0"/>
        <w:spacing w:before="0" w:beforeAutospacing="0" w:after="0" w:afterAutospacing="0"/>
        <w:ind w:left="720"/>
        <w:jc w:val="both"/>
        <w:rPr>
          <w:rFonts w:asciiTheme="minorHAnsi" w:eastAsia="MS Gothic" w:hAnsiTheme="minorHAnsi" w:cstheme="minorHAnsi"/>
          <w:color w:val="000000"/>
          <w:sz w:val="12"/>
          <w:szCs w:val="12"/>
        </w:rPr>
      </w:pPr>
    </w:p>
    <w:p w14:paraId="0A1C06C5" w14:textId="4F8EB6F5" w:rsidR="00D03CC3" w:rsidRDefault="00D03CC3" w:rsidP="00FE19E5">
      <w:pPr>
        <w:pStyle w:val="NormalWeb"/>
        <w:autoSpaceDE w:val="0"/>
        <w:autoSpaceDN w:val="0"/>
        <w:adjustRightInd w:val="0"/>
        <w:spacing w:before="0" w:beforeAutospacing="0" w:after="0" w:afterAutospacing="0"/>
        <w:ind w:left="720"/>
        <w:jc w:val="both"/>
        <w:rPr>
          <w:rFonts w:asciiTheme="minorHAnsi" w:hAnsiTheme="minorHAnsi" w:cstheme="minorHAnsi"/>
          <w:color w:val="000000"/>
          <w:sz w:val="22"/>
          <w:szCs w:val="22"/>
        </w:rPr>
      </w:pPr>
      <w:r>
        <w:rPr>
          <w:rFonts w:asciiTheme="minorHAnsi" w:hAnsiTheme="minorHAnsi" w:cstheme="minorHAnsi"/>
          <w:color w:val="000000"/>
          <w:sz w:val="22"/>
          <w:szCs w:val="22"/>
        </w:rPr>
        <w:sym w:font="Wingdings" w:char="F0A8"/>
      </w:r>
      <w:r>
        <w:rPr>
          <w:rFonts w:asciiTheme="minorHAnsi" w:hAnsiTheme="minorHAnsi" w:cstheme="minorHAnsi"/>
          <w:color w:val="000000"/>
          <w:sz w:val="22"/>
          <w:szCs w:val="22"/>
        </w:rPr>
        <w:t xml:space="preserve"> reconnu</w:t>
      </w:r>
      <w:r w:rsidR="0014262A">
        <w:rPr>
          <w:rFonts w:asciiTheme="minorHAnsi" w:hAnsiTheme="minorHAnsi" w:cstheme="minorHAnsi"/>
          <w:color w:val="000000"/>
          <w:sz w:val="22"/>
          <w:szCs w:val="22"/>
        </w:rPr>
        <w:t>(e)</w:t>
      </w:r>
      <w:r>
        <w:rPr>
          <w:rFonts w:asciiTheme="minorHAnsi" w:hAnsiTheme="minorHAnsi" w:cstheme="minorHAnsi"/>
          <w:color w:val="000000"/>
          <w:sz w:val="22"/>
          <w:szCs w:val="22"/>
        </w:rPr>
        <w:t xml:space="preserve"> inapte aux emplois de son grade et préconisant un reclassement, conformément à l’avis du conseil médical </w:t>
      </w:r>
      <w:r w:rsidR="00F263AF">
        <w:rPr>
          <w:rFonts w:asciiTheme="minorHAnsi" w:hAnsiTheme="minorHAnsi" w:cstheme="minorHAnsi"/>
          <w:color w:val="000000"/>
          <w:sz w:val="22"/>
          <w:szCs w:val="22"/>
        </w:rPr>
        <w:t>e</w:t>
      </w:r>
      <w:r>
        <w:rPr>
          <w:rFonts w:asciiTheme="minorHAnsi" w:hAnsiTheme="minorHAnsi" w:cstheme="minorHAnsi"/>
          <w:color w:val="000000"/>
          <w:sz w:val="22"/>
          <w:szCs w:val="22"/>
        </w:rPr>
        <w:t>n formation restreinte en date du ........,</w:t>
      </w:r>
    </w:p>
    <w:p w14:paraId="4157F760" w14:textId="77777777" w:rsidR="00D03CC3" w:rsidRPr="00D03CC3" w:rsidRDefault="00D03CC3" w:rsidP="00FE19E5">
      <w:pPr>
        <w:pStyle w:val="NormalWeb"/>
        <w:autoSpaceDE w:val="0"/>
        <w:autoSpaceDN w:val="0"/>
        <w:adjustRightInd w:val="0"/>
        <w:spacing w:before="0" w:beforeAutospacing="0" w:after="0" w:afterAutospacing="0"/>
        <w:ind w:left="720"/>
        <w:jc w:val="both"/>
        <w:rPr>
          <w:rFonts w:asciiTheme="minorHAnsi" w:eastAsia="MS Gothic" w:hAnsiTheme="minorHAnsi" w:cstheme="minorHAnsi"/>
          <w:color w:val="000000"/>
          <w:sz w:val="12"/>
          <w:szCs w:val="12"/>
        </w:rPr>
      </w:pPr>
    </w:p>
    <w:p w14:paraId="004844F5" w14:textId="6E950A39" w:rsidR="003C4861" w:rsidRPr="00CA4490" w:rsidRDefault="00D03CC3" w:rsidP="00FE19E5">
      <w:pPr>
        <w:pStyle w:val="NormalWeb"/>
        <w:autoSpaceDE w:val="0"/>
        <w:autoSpaceDN w:val="0"/>
        <w:adjustRightInd w:val="0"/>
        <w:spacing w:before="0" w:beforeAutospacing="0" w:after="0" w:afterAutospacing="0"/>
        <w:ind w:left="720"/>
        <w:jc w:val="both"/>
        <w:rPr>
          <w:rFonts w:asciiTheme="minorHAnsi" w:eastAsia="MS Gothic" w:hAnsiTheme="minorHAnsi" w:cstheme="minorHAnsi"/>
          <w:color w:val="000000"/>
          <w:sz w:val="22"/>
          <w:szCs w:val="22"/>
        </w:rPr>
      </w:pPr>
      <w:r>
        <w:rPr>
          <w:rFonts w:asciiTheme="minorHAnsi" w:hAnsiTheme="minorHAnsi" w:cstheme="minorHAnsi"/>
          <w:color w:val="000000"/>
          <w:sz w:val="22"/>
          <w:szCs w:val="22"/>
        </w:rPr>
        <w:sym w:font="Wingdings" w:char="F0A8"/>
      </w:r>
      <w:r>
        <w:rPr>
          <w:rFonts w:asciiTheme="minorHAnsi" w:hAnsiTheme="minorHAnsi" w:cstheme="minorHAnsi"/>
          <w:color w:val="000000"/>
          <w:sz w:val="22"/>
          <w:szCs w:val="22"/>
        </w:rPr>
        <w:t xml:space="preserve"> </w:t>
      </w:r>
      <w:r w:rsidR="0065403B" w:rsidRPr="00CA4490">
        <w:rPr>
          <w:rFonts w:asciiTheme="minorHAnsi" w:hAnsiTheme="minorHAnsi" w:cstheme="minorHAnsi"/>
          <w:color w:val="000000"/>
          <w:sz w:val="22"/>
          <w:szCs w:val="22"/>
        </w:rPr>
        <w:t>s</w:t>
      </w:r>
      <w:r w:rsidR="003C4861" w:rsidRPr="00CA4490">
        <w:rPr>
          <w:rFonts w:asciiTheme="minorHAnsi" w:eastAsia="MS Gothic" w:hAnsiTheme="minorHAnsi" w:cstheme="minorHAnsi"/>
          <w:color w:val="000000"/>
          <w:sz w:val="22"/>
          <w:szCs w:val="22"/>
        </w:rPr>
        <w:t xml:space="preserve">ollicitant l’ouverture d’une période de préparation au reclassement suite à la saisine du conseil médical en formation restreinte en date du </w:t>
      </w:r>
      <w:r w:rsidR="003C4861" w:rsidRPr="00CA4490">
        <w:rPr>
          <w:rFonts w:asciiTheme="minorHAnsi" w:eastAsia="MS Gothic" w:hAnsiTheme="minorHAnsi" w:cstheme="minorHAnsi"/>
          <w:i/>
          <w:iCs/>
          <w:color w:val="000000"/>
          <w:sz w:val="22"/>
          <w:szCs w:val="22"/>
        </w:rPr>
        <w:t>…</w:t>
      </w:r>
      <w:proofErr w:type="gramStart"/>
      <w:r w:rsidR="003C4861" w:rsidRPr="00CA4490">
        <w:rPr>
          <w:rFonts w:asciiTheme="minorHAnsi" w:eastAsia="MS Gothic" w:hAnsiTheme="minorHAnsi" w:cstheme="minorHAnsi"/>
          <w:i/>
          <w:iCs/>
          <w:color w:val="000000"/>
          <w:sz w:val="22"/>
          <w:szCs w:val="22"/>
        </w:rPr>
        <w:t>…….</w:t>
      </w:r>
      <w:proofErr w:type="gramEnd"/>
      <w:r w:rsidR="003C4861" w:rsidRPr="00CA4490">
        <w:rPr>
          <w:rFonts w:asciiTheme="minorHAnsi" w:eastAsia="MS Gothic" w:hAnsiTheme="minorHAnsi" w:cstheme="minorHAnsi"/>
          <w:i/>
          <w:iCs/>
          <w:color w:val="000000"/>
          <w:sz w:val="22"/>
          <w:szCs w:val="22"/>
        </w:rPr>
        <w:t xml:space="preserve">. </w:t>
      </w:r>
    </w:p>
    <w:p w14:paraId="04C4F44C" w14:textId="77777777" w:rsidR="003C4861" w:rsidRPr="0014262A" w:rsidRDefault="003C4861" w:rsidP="00FE19E5">
      <w:pPr>
        <w:pStyle w:val="NormalWeb"/>
        <w:spacing w:before="0" w:beforeAutospacing="0" w:after="0" w:afterAutospacing="0"/>
        <w:ind w:firstLine="708"/>
        <w:jc w:val="both"/>
        <w:rPr>
          <w:rFonts w:asciiTheme="minorHAnsi" w:hAnsiTheme="minorHAnsi" w:cstheme="minorHAnsi"/>
          <w:b/>
          <w:bCs/>
          <w:sz w:val="16"/>
          <w:szCs w:val="16"/>
        </w:rPr>
      </w:pPr>
    </w:p>
    <w:p w14:paraId="7A0C2816" w14:textId="51FF5BA4" w:rsidR="0088672B" w:rsidRDefault="0014262A" w:rsidP="00FE19E5">
      <w:pPr>
        <w:pStyle w:val="NormalWeb"/>
        <w:spacing w:before="0" w:beforeAutospacing="0" w:after="0" w:afterAutospacing="0"/>
        <w:jc w:val="both"/>
        <w:rPr>
          <w:rFonts w:asciiTheme="minorHAnsi" w:hAnsiTheme="minorHAnsi" w:cstheme="minorHAnsi"/>
          <w:b/>
          <w:bCs/>
          <w:sz w:val="22"/>
          <w:szCs w:val="22"/>
        </w:rPr>
      </w:pPr>
      <w:r>
        <w:rPr>
          <w:rFonts w:asciiTheme="minorHAnsi" w:hAnsiTheme="minorHAnsi" w:cstheme="minorHAnsi"/>
          <w:b/>
          <w:bCs/>
          <w:sz w:val="22"/>
          <w:szCs w:val="22"/>
        </w:rPr>
        <w:t>d</w:t>
      </w:r>
      <w:r w:rsidR="003F0256" w:rsidRPr="00CA4490">
        <w:rPr>
          <w:rFonts w:asciiTheme="minorHAnsi" w:hAnsiTheme="minorHAnsi" w:cstheme="minorHAnsi"/>
          <w:b/>
          <w:bCs/>
          <w:sz w:val="22"/>
          <w:szCs w:val="22"/>
        </w:rPr>
        <w:t>’autre part,</w:t>
      </w:r>
    </w:p>
    <w:p w14:paraId="54D86C4A" w14:textId="77777777" w:rsidR="0014262A" w:rsidRPr="00CA4490" w:rsidRDefault="0014262A" w:rsidP="00FE19E5">
      <w:pPr>
        <w:pStyle w:val="NormalWeb"/>
        <w:spacing w:before="0" w:beforeAutospacing="0" w:after="0" w:afterAutospacing="0"/>
        <w:jc w:val="both"/>
        <w:rPr>
          <w:rFonts w:asciiTheme="minorHAnsi" w:hAnsiTheme="minorHAnsi" w:cstheme="minorHAnsi"/>
          <w:sz w:val="22"/>
          <w:szCs w:val="22"/>
        </w:rPr>
      </w:pPr>
    </w:p>
    <w:p w14:paraId="556FCD0E" w14:textId="36AB9A21" w:rsidR="00C47583" w:rsidRPr="00CA4490" w:rsidRDefault="00C47583" w:rsidP="00FE19E5">
      <w:pPr>
        <w:spacing w:after="0" w:line="240" w:lineRule="auto"/>
        <w:jc w:val="both"/>
        <w:rPr>
          <w:rFonts w:cstheme="minorHAnsi"/>
          <w:b/>
          <w:bCs/>
        </w:rPr>
      </w:pPr>
      <w:r w:rsidRPr="00CA4490">
        <w:rPr>
          <w:rFonts w:cstheme="minorHAnsi"/>
          <w:b/>
          <w:bCs/>
        </w:rPr>
        <w:t>Il est convenu ce qui suit :</w:t>
      </w:r>
    </w:p>
    <w:p w14:paraId="4F5C15B2" w14:textId="77777777" w:rsidR="001B0969" w:rsidRDefault="001B0969" w:rsidP="00FE19E5">
      <w:pPr>
        <w:pStyle w:val="NormalWeb"/>
        <w:spacing w:before="0" w:beforeAutospacing="0" w:after="0" w:afterAutospacing="0"/>
        <w:jc w:val="both"/>
        <w:rPr>
          <w:rFonts w:asciiTheme="minorHAnsi" w:hAnsiTheme="minorHAnsi" w:cstheme="minorHAnsi"/>
          <w:b/>
          <w:bCs/>
          <w:color w:val="000000"/>
          <w:sz w:val="22"/>
          <w:szCs w:val="22"/>
        </w:rPr>
      </w:pPr>
    </w:p>
    <w:p w14:paraId="5BE17E8C" w14:textId="77777777" w:rsidR="00F263AF" w:rsidRPr="00CA4490" w:rsidRDefault="00F263AF" w:rsidP="00FE19E5">
      <w:pPr>
        <w:pStyle w:val="NormalWeb"/>
        <w:spacing w:before="0" w:beforeAutospacing="0" w:after="0" w:afterAutospacing="0"/>
        <w:jc w:val="both"/>
        <w:rPr>
          <w:rFonts w:asciiTheme="minorHAnsi" w:hAnsiTheme="minorHAnsi" w:cstheme="minorHAnsi"/>
          <w:b/>
          <w:bCs/>
          <w:color w:val="000000"/>
          <w:sz w:val="22"/>
          <w:szCs w:val="22"/>
        </w:rPr>
      </w:pPr>
    </w:p>
    <w:p w14:paraId="0897056D" w14:textId="77777777" w:rsidR="00357FB7" w:rsidRDefault="00357FB7" w:rsidP="00FE19E5">
      <w:pPr>
        <w:pStyle w:val="NormalWeb"/>
        <w:spacing w:before="0" w:beforeAutospacing="0" w:after="0" w:afterAutospacing="0"/>
        <w:jc w:val="both"/>
        <w:rPr>
          <w:rFonts w:asciiTheme="minorHAnsi" w:hAnsiTheme="minorHAnsi" w:cstheme="minorHAnsi"/>
          <w:b/>
          <w:bCs/>
          <w:color w:val="000000"/>
          <w:sz w:val="22"/>
          <w:szCs w:val="22"/>
        </w:rPr>
      </w:pPr>
    </w:p>
    <w:p w14:paraId="4C647121" w14:textId="4AB7CF42" w:rsidR="00E34354" w:rsidRPr="00CA4490" w:rsidRDefault="00E34354" w:rsidP="00FE19E5">
      <w:pPr>
        <w:pStyle w:val="NormalWeb"/>
        <w:spacing w:before="0" w:beforeAutospacing="0" w:after="0" w:afterAutospacing="0"/>
        <w:jc w:val="both"/>
        <w:rPr>
          <w:rFonts w:asciiTheme="minorHAnsi" w:hAnsiTheme="minorHAnsi" w:cstheme="minorHAnsi"/>
          <w:b/>
          <w:bCs/>
          <w:color w:val="000000"/>
          <w:sz w:val="22"/>
          <w:szCs w:val="22"/>
        </w:rPr>
      </w:pPr>
      <w:r w:rsidRPr="00CA4490">
        <w:rPr>
          <w:rFonts w:asciiTheme="minorHAnsi" w:hAnsiTheme="minorHAnsi" w:cstheme="minorHAnsi"/>
          <w:b/>
          <w:bCs/>
          <w:color w:val="000000"/>
          <w:sz w:val="22"/>
          <w:szCs w:val="22"/>
        </w:rPr>
        <w:t xml:space="preserve">Article 1 : Projet défini conjointement entre l’agent et l’employeur </w:t>
      </w:r>
    </w:p>
    <w:p w14:paraId="065F8B12" w14:textId="77777777" w:rsidR="00E34354" w:rsidRPr="00CA4490" w:rsidRDefault="00E34354" w:rsidP="00FE19E5">
      <w:pPr>
        <w:pStyle w:val="NormalWeb"/>
        <w:spacing w:before="0" w:beforeAutospacing="0" w:after="0" w:afterAutospacing="0"/>
        <w:jc w:val="both"/>
        <w:rPr>
          <w:rFonts w:asciiTheme="minorHAnsi" w:hAnsiTheme="minorHAnsi" w:cstheme="minorHAnsi"/>
          <w:b/>
          <w:bCs/>
          <w:color w:val="000000"/>
          <w:sz w:val="22"/>
          <w:szCs w:val="22"/>
        </w:rPr>
      </w:pPr>
    </w:p>
    <w:p w14:paraId="488983F7" w14:textId="24DCCC33" w:rsidR="009B4447" w:rsidRPr="00CA4490" w:rsidRDefault="009B4447" w:rsidP="00FE19E5">
      <w:pPr>
        <w:pStyle w:val="NormalWeb"/>
        <w:spacing w:before="0" w:beforeAutospacing="0" w:after="0" w:afterAutospacing="0"/>
        <w:jc w:val="both"/>
        <w:rPr>
          <w:rFonts w:asciiTheme="minorHAnsi" w:hAnsiTheme="minorHAnsi" w:cstheme="minorHAnsi"/>
          <w:sz w:val="22"/>
          <w:szCs w:val="22"/>
        </w:rPr>
      </w:pPr>
      <w:r w:rsidRPr="00CA4490">
        <w:rPr>
          <w:rFonts w:asciiTheme="minorHAnsi" w:hAnsiTheme="minorHAnsi" w:cstheme="minorHAnsi"/>
          <w:sz w:val="22"/>
          <w:szCs w:val="22"/>
        </w:rPr>
        <w:t>Il convient de préciser le contenu du projet, les modalités de sa mise en œuvre, et la périodicité des évaluations de l’agent par l’autorité territoriale :</w:t>
      </w:r>
    </w:p>
    <w:p w14:paraId="00AE9ED5" w14:textId="77777777" w:rsidR="009B4447" w:rsidRPr="00CA4490" w:rsidRDefault="009B4447" w:rsidP="00FE19E5">
      <w:pPr>
        <w:pStyle w:val="NormalWeb"/>
        <w:spacing w:before="0" w:beforeAutospacing="0" w:after="0" w:afterAutospacing="0"/>
        <w:jc w:val="both"/>
        <w:rPr>
          <w:rFonts w:asciiTheme="minorHAnsi" w:hAnsiTheme="minorHAnsi" w:cstheme="minorHAnsi"/>
          <w:sz w:val="22"/>
          <w:szCs w:val="22"/>
        </w:rPr>
      </w:pPr>
    </w:p>
    <w:p w14:paraId="5E98868D" w14:textId="304275D1" w:rsidR="009B4447" w:rsidRPr="00CA4490" w:rsidRDefault="009B4447" w:rsidP="00FE19E5">
      <w:pPr>
        <w:pStyle w:val="NormalWeb"/>
        <w:spacing w:before="0" w:beforeAutospacing="0" w:after="0" w:afterAutospacing="0"/>
        <w:jc w:val="both"/>
        <w:rPr>
          <w:rFonts w:asciiTheme="minorHAnsi" w:hAnsiTheme="minorHAnsi" w:cstheme="minorHAnsi"/>
          <w:sz w:val="22"/>
          <w:szCs w:val="22"/>
        </w:rPr>
      </w:pPr>
      <w:r w:rsidRPr="00CA4490">
        <w:rPr>
          <w:rFonts w:asciiTheme="minorHAnsi" w:hAnsiTheme="minorHAnsi" w:cstheme="minorHAnsi"/>
          <w:sz w:val="22"/>
          <w:szCs w:val="22"/>
        </w:rPr>
        <w:t>Métier(s) envisagé(s), domaine(s) d’activité ciblé(s) :</w:t>
      </w:r>
    </w:p>
    <w:p w14:paraId="1C6EB7AD" w14:textId="05481B01" w:rsidR="009B4447" w:rsidRPr="00CA4490" w:rsidRDefault="009B4447" w:rsidP="00FE19E5">
      <w:pPr>
        <w:pStyle w:val="NormalWeb"/>
        <w:spacing w:before="0" w:beforeAutospacing="0" w:after="0" w:afterAutospacing="0"/>
        <w:jc w:val="both"/>
        <w:rPr>
          <w:rFonts w:asciiTheme="minorHAnsi" w:hAnsiTheme="minorHAnsi" w:cstheme="minorHAnsi"/>
          <w:sz w:val="22"/>
          <w:szCs w:val="22"/>
        </w:rPr>
      </w:pPr>
      <w:r w:rsidRPr="00CA4490">
        <w:rPr>
          <w:rFonts w:asciiTheme="minorHAnsi" w:hAnsiTheme="minorHAnsi" w:cstheme="minorHAnsi"/>
          <w:sz w:val="22"/>
          <w:szCs w:val="22"/>
        </w:rPr>
        <w:t>…………………</w:t>
      </w:r>
      <w:r w:rsidR="005D1DDA" w:rsidRPr="00CA4490">
        <w:rPr>
          <w:rFonts w:asciiTheme="minorHAnsi" w:hAnsiTheme="minorHAnsi" w:cstheme="minorHAnsi"/>
          <w:sz w:val="22"/>
          <w:szCs w:val="22"/>
        </w:rPr>
        <w:t>….</w:t>
      </w:r>
      <w:r w:rsidR="00262769">
        <w:rPr>
          <w:rFonts w:asciiTheme="minorHAnsi" w:hAnsiTheme="minorHAnsi" w:cstheme="minorHAnsi"/>
          <w:sz w:val="22"/>
          <w:szCs w:val="22"/>
        </w:rPr>
        <w:t>................................................................................................................................................................</w:t>
      </w:r>
    </w:p>
    <w:p w14:paraId="5E892344" w14:textId="03D1EC2A" w:rsidR="009B4447" w:rsidRPr="00CA4490" w:rsidRDefault="009B4447" w:rsidP="00FE19E5">
      <w:pPr>
        <w:pStyle w:val="NormalWeb"/>
        <w:spacing w:before="0" w:beforeAutospacing="0" w:after="0" w:afterAutospacing="0"/>
        <w:jc w:val="both"/>
        <w:rPr>
          <w:rFonts w:asciiTheme="minorHAnsi" w:hAnsiTheme="minorHAnsi" w:cstheme="minorHAnsi"/>
          <w:sz w:val="22"/>
          <w:szCs w:val="22"/>
        </w:rPr>
      </w:pPr>
      <w:r w:rsidRPr="00CA4490">
        <w:rPr>
          <w:rFonts w:asciiTheme="minorHAnsi" w:hAnsiTheme="minorHAnsi" w:cstheme="minorHAnsi"/>
          <w:sz w:val="22"/>
          <w:szCs w:val="22"/>
        </w:rPr>
        <w:t>…………………….</w:t>
      </w:r>
      <w:r w:rsidR="00262769">
        <w:rPr>
          <w:rFonts w:asciiTheme="minorHAnsi" w:hAnsiTheme="minorHAnsi" w:cstheme="minorHAnsi"/>
          <w:sz w:val="22"/>
          <w:szCs w:val="22"/>
        </w:rPr>
        <w:t>................................................................................................................................................................</w:t>
      </w:r>
    </w:p>
    <w:p w14:paraId="4DFEFC95" w14:textId="00E5B470" w:rsidR="001B0969" w:rsidRPr="00CA4490" w:rsidRDefault="009B4447" w:rsidP="00FE19E5">
      <w:pPr>
        <w:pStyle w:val="NormalWeb"/>
        <w:spacing w:before="0" w:beforeAutospacing="0" w:after="0" w:afterAutospacing="0"/>
        <w:jc w:val="both"/>
        <w:rPr>
          <w:rFonts w:asciiTheme="minorHAnsi" w:hAnsiTheme="minorHAnsi" w:cstheme="minorHAnsi"/>
          <w:sz w:val="22"/>
          <w:szCs w:val="22"/>
        </w:rPr>
      </w:pPr>
      <w:r w:rsidRPr="00CA4490">
        <w:rPr>
          <w:rFonts w:asciiTheme="minorHAnsi" w:hAnsiTheme="minorHAnsi" w:cstheme="minorHAnsi"/>
          <w:sz w:val="22"/>
          <w:szCs w:val="22"/>
        </w:rPr>
        <w:t>…………………….</w:t>
      </w:r>
      <w:r w:rsidR="00262769">
        <w:rPr>
          <w:rFonts w:asciiTheme="minorHAnsi" w:hAnsiTheme="minorHAnsi" w:cstheme="minorHAnsi"/>
          <w:sz w:val="22"/>
          <w:szCs w:val="22"/>
        </w:rPr>
        <w:t>................................................................................................................................................................</w:t>
      </w:r>
    </w:p>
    <w:p w14:paraId="5622BD92" w14:textId="77777777" w:rsidR="009B4447" w:rsidRPr="00357FB7" w:rsidRDefault="009B4447" w:rsidP="00FE19E5">
      <w:pPr>
        <w:pStyle w:val="NormalWeb"/>
        <w:spacing w:before="0" w:beforeAutospacing="0" w:after="0" w:afterAutospacing="0"/>
        <w:jc w:val="both"/>
        <w:rPr>
          <w:rFonts w:asciiTheme="minorHAnsi" w:hAnsiTheme="minorHAnsi" w:cstheme="minorHAnsi"/>
          <w:color w:val="000000"/>
          <w:sz w:val="16"/>
          <w:szCs w:val="16"/>
        </w:rPr>
      </w:pPr>
    </w:p>
    <w:p w14:paraId="4EB72F50" w14:textId="32A7D97E" w:rsidR="008B06B1" w:rsidRPr="00CA4490" w:rsidRDefault="008B06B1" w:rsidP="00FE19E5">
      <w:pPr>
        <w:pStyle w:val="NormalWeb"/>
        <w:spacing w:before="0" w:beforeAutospacing="0" w:after="0" w:afterAutospacing="0"/>
        <w:jc w:val="both"/>
        <w:rPr>
          <w:rFonts w:asciiTheme="minorHAnsi" w:hAnsiTheme="minorHAnsi" w:cstheme="minorHAnsi"/>
          <w:color w:val="000000"/>
          <w:sz w:val="22"/>
          <w:szCs w:val="22"/>
        </w:rPr>
      </w:pPr>
      <w:r w:rsidRPr="00CA4490">
        <w:rPr>
          <w:rFonts w:asciiTheme="minorHAnsi" w:hAnsiTheme="minorHAnsi" w:cstheme="minorHAnsi"/>
          <w:b/>
          <w:bCs/>
          <w:color w:val="000000"/>
          <w:sz w:val="22"/>
          <w:szCs w:val="22"/>
        </w:rPr>
        <w:t xml:space="preserve">Modalités de mise en œuvre et formations envisagées : </w:t>
      </w:r>
    </w:p>
    <w:p w14:paraId="649EF510" w14:textId="242F6BCD" w:rsidR="008B06B1" w:rsidRPr="00CA4490" w:rsidRDefault="008B06B1" w:rsidP="00FE19E5">
      <w:pPr>
        <w:pStyle w:val="NormalWeb"/>
        <w:spacing w:before="0" w:beforeAutospacing="0" w:after="0" w:afterAutospacing="0"/>
        <w:jc w:val="both"/>
        <w:rPr>
          <w:rFonts w:asciiTheme="minorHAnsi" w:hAnsiTheme="minorHAnsi" w:cstheme="minorHAnsi"/>
          <w:color w:val="000000"/>
          <w:sz w:val="22"/>
          <w:szCs w:val="22"/>
        </w:rPr>
      </w:pPr>
      <w:r w:rsidRPr="00CA4490">
        <w:rPr>
          <w:rFonts w:asciiTheme="minorHAnsi" w:hAnsiTheme="minorHAnsi" w:cstheme="minorHAnsi"/>
          <w:i/>
          <w:iCs/>
          <w:color w:val="000000"/>
          <w:sz w:val="22"/>
          <w:szCs w:val="22"/>
        </w:rPr>
        <w:t xml:space="preserve">Formations demandées </w:t>
      </w:r>
      <w:r w:rsidR="007F1FA7" w:rsidRPr="00CA4490">
        <w:rPr>
          <w:rFonts w:asciiTheme="minorHAnsi" w:hAnsiTheme="minorHAnsi" w:cstheme="minorHAnsi"/>
          <w:i/>
          <w:iCs/>
          <w:color w:val="000000"/>
          <w:sz w:val="22"/>
          <w:szCs w:val="22"/>
        </w:rPr>
        <w:t>(</w:t>
      </w:r>
      <w:r w:rsidR="00262769">
        <w:rPr>
          <w:rFonts w:asciiTheme="minorHAnsi" w:hAnsiTheme="minorHAnsi" w:cstheme="minorHAnsi"/>
          <w:i/>
          <w:iCs/>
          <w:color w:val="000000"/>
          <w:sz w:val="22"/>
          <w:szCs w:val="22"/>
        </w:rPr>
        <w:t>préciser l’intitulé et l’</w:t>
      </w:r>
      <w:r w:rsidR="007F1FA7" w:rsidRPr="00CA4490">
        <w:rPr>
          <w:rFonts w:asciiTheme="minorHAnsi" w:hAnsiTheme="minorHAnsi" w:cstheme="minorHAnsi"/>
          <w:i/>
          <w:iCs/>
          <w:color w:val="000000"/>
          <w:sz w:val="22"/>
          <w:szCs w:val="22"/>
        </w:rPr>
        <w:t>organismes de formation)</w:t>
      </w:r>
      <w:r w:rsidRPr="00CA4490">
        <w:rPr>
          <w:rFonts w:asciiTheme="minorHAnsi" w:hAnsiTheme="minorHAnsi" w:cstheme="minorHAnsi"/>
          <w:i/>
          <w:iCs/>
          <w:color w:val="000000"/>
          <w:sz w:val="22"/>
          <w:szCs w:val="22"/>
        </w:rPr>
        <w:t xml:space="preserve">  : </w:t>
      </w:r>
    </w:p>
    <w:p w14:paraId="412C6152" w14:textId="115EEA33" w:rsidR="008B06B1" w:rsidRPr="00CA4490" w:rsidRDefault="008B06B1" w:rsidP="00FE19E5">
      <w:pPr>
        <w:pStyle w:val="NormalWeb"/>
        <w:spacing w:before="0" w:beforeAutospacing="0" w:after="0" w:afterAutospacing="0"/>
        <w:jc w:val="both"/>
        <w:rPr>
          <w:rFonts w:asciiTheme="minorHAnsi" w:hAnsiTheme="minorHAnsi" w:cstheme="minorHAnsi"/>
          <w:color w:val="000000"/>
          <w:sz w:val="22"/>
          <w:szCs w:val="22"/>
        </w:rPr>
      </w:pPr>
      <w:r w:rsidRPr="00CA4490">
        <w:rPr>
          <w:rFonts w:asciiTheme="minorHAnsi" w:hAnsiTheme="minorHAnsi" w:cstheme="minorHAnsi"/>
          <w:i/>
          <w:iCs/>
          <w:color w:val="000000"/>
          <w:sz w:val="22"/>
          <w:szCs w:val="22"/>
        </w:rPr>
        <w:t>-</w:t>
      </w:r>
      <w:r w:rsidR="008A7570">
        <w:rPr>
          <w:rFonts w:asciiTheme="minorHAnsi" w:hAnsiTheme="minorHAnsi" w:cstheme="minorHAnsi"/>
          <w:i/>
          <w:iCs/>
          <w:color w:val="000000"/>
          <w:sz w:val="22"/>
          <w:szCs w:val="22"/>
        </w:rPr>
        <w:t xml:space="preserve"> </w:t>
      </w:r>
      <w:r w:rsidR="00FE19E5">
        <w:rPr>
          <w:rFonts w:asciiTheme="minorHAnsi" w:hAnsiTheme="minorHAnsi" w:cstheme="minorHAnsi"/>
          <w:i/>
          <w:iCs/>
          <w:color w:val="000000"/>
          <w:sz w:val="22"/>
          <w:szCs w:val="22"/>
        </w:rPr>
        <w:t xml:space="preserve"> </w:t>
      </w:r>
      <w:r w:rsidRPr="00CA4490">
        <w:rPr>
          <w:rFonts w:asciiTheme="minorHAnsi" w:hAnsiTheme="minorHAnsi" w:cstheme="minorHAnsi"/>
          <w:i/>
          <w:iCs/>
          <w:color w:val="000000"/>
          <w:sz w:val="22"/>
          <w:szCs w:val="22"/>
        </w:rPr>
        <w:t>……………………………………………</w:t>
      </w:r>
      <w:r w:rsidR="00262769">
        <w:rPr>
          <w:rFonts w:asciiTheme="minorHAnsi" w:hAnsiTheme="minorHAnsi" w:cstheme="minorHAnsi"/>
          <w:i/>
          <w:iCs/>
          <w:color w:val="000000"/>
          <w:sz w:val="22"/>
          <w:szCs w:val="22"/>
        </w:rPr>
        <w:t>......................................................................................................................................</w:t>
      </w:r>
    </w:p>
    <w:p w14:paraId="5E9E5FF4" w14:textId="68508CED" w:rsidR="008B06B1" w:rsidRPr="00CA4490" w:rsidRDefault="008B06B1" w:rsidP="00FE19E5">
      <w:pPr>
        <w:pStyle w:val="NormalWeb"/>
        <w:spacing w:before="0" w:beforeAutospacing="0" w:after="0" w:afterAutospacing="0"/>
        <w:jc w:val="both"/>
        <w:rPr>
          <w:rFonts w:asciiTheme="minorHAnsi" w:hAnsiTheme="minorHAnsi" w:cstheme="minorHAnsi"/>
          <w:color w:val="000000"/>
          <w:sz w:val="22"/>
          <w:szCs w:val="22"/>
        </w:rPr>
      </w:pPr>
      <w:r w:rsidRPr="00CA4490">
        <w:rPr>
          <w:rFonts w:asciiTheme="minorHAnsi" w:hAnsiTheme="minorHAnsi" w:cstheme="minorHAnsi"/>
          <w:i/>
          <w:iCs/>
          <w:color w:val="000000"/>
          <w:sz w:val="22"/>
          <w:szCs w:val="22"/>
        </w:rPr>
        <w:t>-</w:t>
      </w:r>
      <w:r w:rsidR="008A7570">
        <w:rPr>
          <w:rFonts w:asciiTheme="minorHAnsi" w:hAnsiTheme="minorHAnsi" w:cstheme="minorHAnsi"/>
          <w:i/>
          <w:iCs/>
          <w:color w:val="000000"/>
          <w:sz w:val="22"/>
          <w:szCs w:val="22"/>
        </w:rPr>
        <w:t xml:space="preserve"> </w:t>
      </w:r>
      <w:r w:rsidR="00FE19E5">
        <w:rPr>
          <w:rFonts w:asciiTheme="minorHAnsi" w:hAnsiTheme="minorHAnsi" w:cstheme="minorHAnsi"/>
          <w:i/>
          <w:iCs/>
          <w:color w:val="000000"/>
          <w:sz w:val="22"/>
          <w:szCs w:val="22"/>
        </w:rPr>
        <w:t xml:space="preserve"> </w:t>
      </w:r>
      <w:r w:rsidRPr="00CA4490">
        <w:rPr>
          <w:rFonts w:asciiTheme="minorHAnsi" w:hAnsiTheme="minorHAnsi" w:cstheme="minorHAnsi"/>
          <w:i/>
          <w:iCs/>
          <w:color w:val="000000"/>
          <w:sz w:val="22"/>
          <w:szCs w:val="22"/>
        </w:rPr>
        <w:t>………………………………………………….</w:t>
      </w:r>
      <w:r w:rsidR="00262769">
        <w:rPr>
          <w:rFonts w:asciiTheme="minorHAnsi" w:hAnsiTheme="minorHAnsi" w:cstheme="minorHAnsi"/>
          <w:i/>
          <w:iCs/>
          <w:color w:val="000000"/>
          <w:sz w:val="22"/>
          <w:szCs w:val="22"/>
        </w:rPr>
        <w:t>................................................................................................................................</w:t>
      </w:r>
    </w:p>
    <w:p w14:paraId="7CD3F352" w14:textId="4E786E92" w:rsidR="008B06B1" w:rsidRPr="00CA4490" w:rsidRDefault="008B06B1" w:rsidP="00FE19E5">
      <w:pPr>
        <w:pStyle w:val="NormalWeb"/>
        <w:spacing w:before="0" w:beforeAutospacing="0" w:after="0" w:afterAutospacing="0"/>
        <w:jc w:val="both"/>
        <w:rPr>
          <w:rFonts w:asciiTheme="minorHAnsi" w:hAnsiTheme="minorHAnsi" w:cstheme="minorHAnsi"/>
          <w:color w:val="000000"/>
          <w:sz w:val="22"/>
          <w:szCs w:val="22"/>
        </w:rPr>
      </w:pPr>
      <w:r w:rsidRPr="00CA4490">
        <w:rPr>
          <w:rFonts w:asciiTheme="minorHAnsi" w:hAnsiTheme="minorHAnsi" w:cstheme="minorHAnsi"/>
          <w:i/>
          <w:iCs/>
          <w:color w:val="000000"/>
          <w:sz w:val="22"/>
          <w:szCs w:val="22"/>
        </w:rPr>
        <w:t>-</w:t>
      </w:r>
      <w:r w:rsidR="008A7570">
        <w:rPr>
          <w:rFonts w:asciiTheme="minorHAnsi" w:hAnsiTheme="minorHAnsi" w:cstheme="minorHAnsi"/>
          <w:i/>
          <w:iCs/>
          <w:color w:val="000000"/>
          <w:sz w:val="22"/>
          <w:szCs w:val="22"/>
        </w:rPr>
        <w:t xml:space="preserve"> </w:t>
      </w:r>
      <w:r w:rsidR="00FE19E5">
        <w:rPr>
          <w:rFonts w:asciiTheme="minorHAnsi" w:hAnsiTheme="minorHAnsi" w:cstheme="minorHAnsi"/>
          <w:i/>
          <w:iCs/>
          <w:color w:val="000000"/>
          <w:sz w:val="22"/>
          <w:szCs w:val="22"/>
        </w:rPr>
        <w:t xml:space="preserve"> </w:t>
      </w:r>
      <w:r w:rsidRPr="00CA4490">
        <w:rPr>
          <w:rFonts w:asciiTheme="minorHAnsi" w:hAnsiTheme="minorHAnsi" w:cstheme="minorHAnsi"/>
          <w:i/>
          <w:iCs/>
          <w:color w:val="000000"/>
          <w:sz w:val="22"/>
          <w:szCs w:val="22"/>
        </w:rPr>
        <w:t>…………………………………………………</w:t>
      </w:r>
      <w:r w:rsidR="00262769">
        <w:rPr>
          <w:rFonts w:asciiTheme="minorHAnsi" w:hAnsiTheme="minorHAnsi" w:cstheme="minorHAnsi"/>
          <w:i/>
          <w:iCs/>
          <w:color w:val="000000"/>
          <w:sz w:val="22"/>
          <w:szCs w:val="22"/>
        </w:rPr>
        <w:t>.................................................................................................................................</w:t>
      </w:r>
    </w:p>
    <w:p w14:paraId="7190E80B" w14:textId="77777777" w:rsidR="00262769" w:rsidRPr="00262769" w:rsidRDefault="00262769" w:rsidP="00FE19E5">
      <w:pPr>
        <w:pStyle w:val="NormalWeb"/>
        <w:spacing w:before="0" w:beforeAutospacing="0" w:after="0" w:afterAutospacing="0"/>
        <w:jc w:val="both"/>
        <w:rPr>
          <w:rFonts w:asciiTheme="minorHAnsi" w:hAnsiTheme="minorHAnsi" w:cstheme="minorHAnsi"/>
          <w:i/>
          <w:iCs/>
          <w:color w:val="000000"/>
          <w:sz w:val="12"/>
          <w:szCs w:val="12"/>
        </w:rPr>
      </w:pPr>
    </w:p>
    <w:p w14:paraId="7DC714EB" w14:textId="719666A6" w:rsidR="008B06B1" w:rsidRPr="00CA4490" w:rsidRDefault="008B06B1" w:rsidP="00FE19E5">
      <w:pPr>
        <w:pStyle w:val="NormalWeb"/>
        <w:spacing w:before="0" w:beforeAutospacing="0" w:after="0" w:afterAutospacing="0"/>
        <w:jc w:val="both"/>
        <w:rPr>
          <w:rFonts w:asciiTheme="minorHAnsi" w:hAnsiTheme="minorHAnsi" w:cstheme="minorHAnsi"/>
          <w:color w:val="000000"/>
          <w:sz w:val="22"/>
          <w:szCs w:val="22"/>
        </w:rPr>
      </w:pPr>
      <w:r w:rsidRPr="00CA4490">
        <w:rPr>
          <w:rFonts w:asciiTheme="minorHAnsi" w:hAnsiTheme="minorHAnsi" w:cstheme="minorHAnsi"/>
          <w:i/>
          <w:iCs/>
          <w:color w:val="000000"/>
          <w:sz w:val="22"/>
          <w:szCs w:val="22"/>
        </w:rPr>
        <w:t xml:space="preserve">Immersions envisagées </w:t>
      </w:r>
      <w:r w:rsidR="008A7570">
        <w:rPr>
          <w:rFonts w:asciiTheme="minorHAnsi" w:hAnsiTheme="minorHAnsi" w:cstheme="minorHAnsi"/>
          <w:i/>
          <w:iCs/>
          <w:color w:val="000000"/>
          <w:sz w:val="22"/>
          <w:szCs w:val="22"/>
        </w:rPr>
        <w:t xml:space="preserve">et modalités d’accueil </w:t>
      </w:r>
      <w:r w:rsidRPr="00CA4490">
        <w:rPr>
          <w:rFonts w:asciiTheme="minorHAnsi" w:hAnsiTheme="minorHAnsi" w:cstheme="minorHAnsi"/>
          <w:i/>
          <w:iCs/>
          <w:color w:val="000000"/>
          <w:sz w:val="22"/>
          <w:szCs w:val="22"/>
        </w:rPr>
        <w:t xml:space="preserve">: </w:t>
      </w:r>
    </w:p>
    <w:p w14:paraId="597A66D1" w14:textId="5CEB7C48" w:rsidR="008B06B1" w:rsidRPr="00CA4490" w:rsidRDefault="008B06B1" w:rsidP="00FE19E5">
      <w:pPr>
        <w:pStyle w:val="NormalWeb"/>
        <w:spacing w:before="0" w:beforeAutospacing="0" w:after="0" w:afterAutospacing="0"/>
        <w:jc w:val="both"/>
        <w:rPr>
          <w:rFonts w:asciiTheme="minorHAnsi" w:hAnsiTheme="minorHAnsi" w:cstheme="minorHAnsi"/>
          <w:color w:val="000000"/>
          <w:sz w:val="22"/>
          <w:szCs w:val="22"/>
        </w:rPr>
      </w:pPr>
      <w:r w:rsidRPr="00CA4490">
        <w:rPr>
          <w:rFonts w:asciiTheme="minorHAnsi" w:hAnsiTheme="minorHAnsi" w:cstheme="minorHAnsi"/>
          <w:i/>
          <w:iCs/>
          <w:color w:val="000000"/>
          <w:sz w:val="22"/>
          <w:szCs w:val="22"/>
        </w:rPr>
        <w:t xml:space="preserve">- </w:t>
      </w:r>
      <w:r w:rsidR="008A7570">
        <w:rPr>
          <w:rFonts w:asciiTheme="minorHAnsi" w:hAnsiTheme="minorHAnsi" w:cstheme="minorHAnsi"/>
          <w:i/>
          <w:iCs/>
          <w:color w:val="000000"/>
          <w:sz w:val="22"/>
          <w:szCs w:val="22"/>
        </w:rPr>
        <w:t xml:space="preserve"> </w:t>
      </w:r>
      <w:r w:rsidRPr="00CA4490">
        <w:rPr>
          <w:rFonts w:asciiTheme="minorHAnsi" w:hAnsiTheme="minorHAnsi" w:cstheme="minorHAnsi"/>
          <w:i/>
          <w:iCs/>
          <w:color w:val="000000"/>
          <w:sz w:val="22"/>
          <w:szCs w:val="22"/>
        </w:rPr>
        <w:t>………………………………………………</w:t>
      </w:r>
      <w:r w:rsidR="00262769">
        <w:rPr>
          <w:rFonts w:asciiTheme="minorHAnsi" w:hAnsiTheme="minorHAnsi" w:cstheme="minorHAnsi"/>
          <w:i/>
          <w:iCs/>
          <w:color w:val="000000"/>
          <w:sz w:val="22"/>
          <w:szCs w:val="22"/>
        </w:rPr>
        <w:t>....................................................................................................................................</w:t>
      </w:r>
    </w:p>
    <w:p w14:paraId="47C74C0C" w14:textId="70420905" w:rsidR="008B06B1" w:rsidRPr="00CA4490" w:rsidRDefault="008B06B1" w:rsidP="00FE19E5">
      <w:pPr>
        <w:pStyle w:val="NormalWeb"/>
        <w:spacing w:before="0" w:beforeAutospacing="0" w:after="0" w:afterAutospacing="0"/>
        <w:jc w:val="both"/>
        <w:rPr>
          <w:rFonts w:asciiTheme="minorHAnsi" w:hAnsiTheme="minorHAnsi" w:cstheme="minorHAnsi"/>
          <w:color w:val="000000"/>
          <w:sz w:val="22"/>
          <w:szCs w:val="22"/>
        </w:rPr>
      </w:pPr>
      <w:r w:rsidRPr="00CA4490">
        <w:rPr>
          <w:rFonts w:asciiTheme="minorHAnsi" w:hAnsiTheme="minorHAnsi" w:cstheme="minorHAnsi"/>
          <w:i/>
          <w:iCs/>
          <w:color w:val="000000"/>
          <w:sz w:val="22"/>
          <w:szCs w:val="22"/>
        </w:rPr>
        <w:t>-</w:t>
      </w:r>
      <w:r w:rsidR="008A7570">
        <w:rPr>
          <w:rFonts w:asciiTheme="minorHAnsi" w:hAnsiTheme="minorHAnsi" w:cstheme="minorHAnsi"/>
          <w:i/>
          <w:iCs/>
          <w:color w:val="000000"/>
          <w:sz w:val="22"/>
          <w:szCs w:val="22"/>
        </w:rPr>
        <w:t xml:space="preserve">  </w:t>
      </w:r>
      <w:r w:rsidRPr="00CA4490">
        <w:rPr>
          <w:rFonts w:asciiTheme="minorHAnsi" w:hAnsiTheme="minorHAnsi" w:cstheme="minorHAnsi"/>
          <w:i/>
          <w:iCs/>
          <w:color w:val="000000"/>
          <w:sz w:val="22"/>
          <w:szCs w:val="22"/>
        </w:rPr>
        <w:t>………………………………………………</w:t>
      </w:r>
      <w:r w:rsidR="00262769">
        <w:rPr>
          <w:rFonts w:asciiTheme="minorHAnsi" w:hAnsiTheme="minorHAnsi" w:cstheme="minorHAnsi"/>
          <w:i/>
          <w:iCs/>
          <w:color w:val="000000"/>
          <w:sz w:val="22"/>
          <w:szCs w:val="22"/>
        </w:rPr>
        <w:t>....................................................................................................................................</w:t>
      </w:r>
    </w:p>
    <w:p w14:paraId="43BD4652" w14:textId="4CE211EF" w:rsidR="008B06B1" w:rsidRPr="00CA4490" w:rsidRDefault="008B06B1" w:rsidP="00FE19E5">
      <w:pPr>
        <w:pStyle w:val="NormalWeb"/>
        <w:spacing w:before="0" w:beforeAutospacing="0" w:after="0" w:afterAutospacing="0"/>
        <w:jc w:val="both"/>
        <w:rPr>
          <w:rFonts w:asciiTheme="minorHAnsi" w:hAnsiTheme="minorHAnsi" w:cstheme="minorHAnsi"/>
          <w:color w:val="000000"/>
          <w:sz w:val="22"/>
          <w:szCs w:val="22"/>
        </w:rPr>
      </w:pPr>
      <w:r w:rsidRPr="00CA4490">
        <w:rPr>
          <w:rFonts w:asciiTheme="minorHAnsi" w:hAnsiTheme="minorHAnsi" w:cstheme="minorHAnsi"/>
          <w:i/>
          <w:iCs/>
          <w:color w:val="000000"/>
          <w:sz w:val="22"/>
          <w:szCs w:val="22"/>
        </w:rPr>
        <w:t>-</w:t>
      </w:r>
      <w:r w:rsidR="008A7570">
        <w:rPr>
          <w:rFonts w:asciiTheme="minorHAnsi" w:hAnsiTheme="minorHAnsi" w:cstheme="minorHAnsi"/>
          <w:i/>
          <w:iCs/>
          <w:color w:val="000000"/>
          <w:sz w:val="22"/>
          <w:szCs w:val="22"/>
        </w:rPr>
        <w:t xml:space="preserve"> </w:t>
      </w:r>
      <w:r w:rsidRPr="00CA4490">
        <w:rPr>
          <w:rFonts w:asciiTheme="minorHAnsi" w:hAnsiTheme="minorHAnsi" w:cstheme="minorHAnsi"/>
          <w:i/>
          <w:iCs/>
          <w:color w:val="000000"/>
          <w:sz w:val="22"/>
          <w:szCs w:val="22"/>
        </w:rPr>
        <w:t>………………………………………………..…</w:t>
      </w:r>
      <w:r w:rsidR="00262769">
        <w:rPr>
          <w:rFonts w:asciiTheme="minorHAnsi" w:hAnsiTheme="minorHAnsi" w:cstheme="minorHAnsi"/>
          <w:i/>
          <w:iCs/>
          <w:color w:val="000000"/>
          <w:sz w:val="22"/>
          <w:szCs w:val="22"/>
        </w:rPr>
        <w:t>...............................................................................................................................</w:t>
      </w:r>
    </w:p>
    <w:p w14:paraId="5932F69E" w14:textId="77777777" w:rsidR="00262769" w:rsidRPr="00357FB7" w:rsidRDefault="00262769" w:rsidP="00FE19E5">
      <w:pPr>
        <w:pStyle w:val="NormalWeb"/>
        <w:spacing w:before="0" w:beforeAutospacing="0" w:after="0" w:afterAutospacing="0"/>
        <w:jc w:val="both"/>
        <w:rPr>
          <w:rFonts w:asciiTheme="minorHAnsi" w:hAnsiTheme="minorHAnsi" w:cstheme="minorHAnsi"/>
          <w:b/>
          <w:bCs/>
          <w:color w:val="000000"/>
          <w:sz w:val="16"/>
          <w:szCs w:val="16"/>
        </w:rPr>
      </w:pPr>
    </w:p>
    <w:p w14:paraId="4F3F8916" w14:textId="5F22E834" w:rsidR="008B06B1" w:rsidRPr="00CA4490" w:rsidRDefault="008B06B1" w:rsidP="00FE19E5">
      <w:pPr>
        <w:pStyle w:val="NormalWeb"/>
        <w:spacing w:before="0" w:beforeAutospacing="0" w:after="0" w:afterAutospacing="0"/>
        <w:jc w:val="both"/>
        <w:rPr>
          <w:rFonts w:asciiTheme="minorHAnsi" w:hAnsiTheme="minorHAnsi" w:cstheme="minorHAnsi"/>
          <w:color w:val="000000"/>
          <w:sz w:val="22"/>
          <w:szCs w:val="22"/>
        </w:rPr>
      </w:pPr>
      <w:r w:rsidRPr="00CA4490">
        <w:rPr>
          <w:rFonts w:asciiTheme="minorHAnsi" w:hAnsiTheme="minorHAnsi" w:cstheme="minorHAnsi"/>
          <w:b/>
          <w:bCs/>
          <w:color w:val="000000"/>
          <w:sz w:val="22"/>
          <w:szCs w:val="22"/>
        </w:rPr>
        <w:t xml:space="preserve">Périodicité des évaluations : </w:t>
      </w:r>
    </w:p>
    <w:p w14:paraId="6B64FBCF" w14:textId="402FB7F1" w:rsidR="009B4447" w:rsidRPr="00CA4490" w:rsidRDefault="008A7570" w:rsidP="00FE19E5">
      <w:pPr>
        <w:pStyle w:val="NormalWeb"/>
        <w:spacing w:before="0" w:beforeAutospacing="0" w:after="0" w:afterAutospacing="0"/>
        <w:jc w:val="both"/>
        <w:rPr>
          <w:rFonts w:asciiTheme="minorHAnsi" w:hAnsiTheme="minorHAnsi" w:cstheme="minorHAnsi"/>
          <w:i/>
          <w:iCs/>
          <w:color w:val="000000"/>
          <w:sz w:val="22"/>
          <w:szCs w:val="22"/>
        </w:rPr>
      </w:pPr>
      <w:r>
        <w:rPr>
          <w:rFonts w:asciiTheme="minorHAnsi" w:hAnsiTheme="minorHAnsi" w:cstheme="minorHAnsi"/>
          <w:i/>
          <w:iCs/>
          <w:color w:val="000000"/>
          <w:sz w:val="22"/>
          <w:szCs w:val="22"/>
        </w:rPr>
        <w:t>-</w:t>
      </w:r>
      <w:r w:rsidR="00FE19E5">
        <w:rPr>
          <w:rFonts w:asciiTheme="minorHAnsi" w:hAnsiTheme="minorHAnsi" w:cstheme="minorHAnsi"/>
          <w:i/>
          <w:iCs/>
          <w:color w:val="000000"/>
          <w:sz w:val="22"/>
          <w:szCs w:val="22"/>
        </w:rPr>
        <w:t xml:space="preserve"> </w:t>
      </w:r>
      <w:r>
        <w:rPr>
          <w:rFonts w:asciiTheme="minorHAnsi" w:hAnsiTheme="minorHAnsi" w:cstheme="minorHAnsi"/>
          <w:i/>
          <w:iCs/>
          <w:color w:val="000000"/>
          <w:sz w:val="22"/>
          <w:szCs w:val="22"/>
        </w:rPr>
        <w:t xml:space="preserve"> </w:t>
      </w:r>
      <w:r w:rsidR="008B06B1" w:rsidRPr="00CA4490">
        <w:rPr>
          <w:rFonts w:asciiTheme="minorHAnsi" w:hAnsiTheme="minorHAnsi" w:cstheme="minorHAnsi"/>
          <w:i/>
          <w:iCs/>
          <w:color w:val="000000"/>
          <w:sz w:val="22"/>
          <w:szCs w:val="22"/>
        </w:rPr>
        <w:t>……………………………………………………………………….</w:t>
      </w:r>
      <w:r w:rsidR="00262769">
        <w:rPr>
          <w:rFonts w:asciiTheme="minorHAnsi" w:hAnsiTheme="minorHAnsi" w:cstheme="minorHAnsi"/>
          <w:i/>
          <w:iCs/>
          <w:color w:val="000000"/>
          <w:sz w:val="22"/>
          <w:szCs w:val="22"/>
        </w:rPr>
        <w:t>..........................................................................................................</w:t>
      </w:r>
    </w:p>
    <w:p w14:paraId="040A3942" w14:textId="77777777" w:rsidR="00E96684" w:rsidRPr="00CA4490" w:rsidRDefault="00E96684" w:rsidP="00FE19E5">
      <w:pPr>
        <w:pStyle w:val="NormalWeb"/>
        <w:spacing w:before="0" w:beforeAutospacing="0" w:after="0" w:afterAutospacing="0"/>
        <w:jc w:val="both"/>
        <w:rPr>
          <w:rFonts w:asciiTheme="minorHAnsi" w:hAnsiTheme="minorHAnsi" w:cstheme="minorHAnsi"/>
          <w:i/>
          <w:iCs/>
          <w:color w:val="000000"/>
          <w:sz w:val="22"/>
          <w:szCs w:val="22"/>
        </w:rPr>
      </w:pPr>
    </w:p>
    <w:p w14:paraId="0B20D818" w14:textId="77777777" w:rsidR="00E96684" w:rsidRPr="00CA4490" w:rsidRDefault="00E96684" w:rsidP="00FE19E5">
      <w:pPr>
        <w:pStyle w:val="NormalWeb"/>
        <w:spacing w:before="0" w:beforeAutospacing="0" w:after="0" w:afterAutospacing="0"/>
        <w:jc w:val="both"/>
        <w:rPr>
          <w:rFonts w:asciiTheme="minorHAnsi" w:hAnsiTheme="minorHAnsi" w:cstheme="minorHAnsi"/>
          <w:i/>
          <w:iCs/>
          <w:color w:val="000000"/>
          <w:sz w:val="22"/>
          <w:szCs w:val="22"/>
        </w:rPr>
      </w:pPr>
    </w:p>
    <w:p w14:paraId="260C5CFB" w14:textId="77777777" w:rsidR="00E96684" w:rsidRPr="00CA4490" w:rsidRDefault="00E96684" w:rsidP="00FE19E5">
      <w:pPr>
        <w:pStyle w:val="NormalWeb"/>
        <w:spacing w:before="0" w:beforeAutospacing="0" w:after="0" w:afterAutospacing="0"/>
        <w:jc w:val="both"/>
        <w:rPr>
          <w:rFonts w:asciiTheme="minorHAnsi" w:hAnsiTheme="minorHAnsi" w:cstheme="minorHAnsi"/>
          <w:color w:val="000000"/>
          <w:sz w:val="22"/>
          <w:szCs w:val="22"/>
        </w:rPr>
      </w:pPr>
      <w:r w:rsidRPr="00CA4490">
        <w:rPr>
          <w:rFonts w:asciiTheme="minorHAnsi" w:hAnsiTheme="minorHAnsi" w:cstheme="minorHAnsi"/>
          <w:b/>
          <w:bCs/>
          <w:color w:val="000000"/>
          <w:sz w:val="22"/>
          <w:szCs w:val="22"/>
        </w:rPr>
        <w:t xml:space="preserve">Article 2 : L’autorité territoriale </w:t>
      </w:r>
    </w:p>
    <w:p w14:paraId="73157976" w14:textId="77777777" w:rsidR="00F263AF" w:rsidRPr="00F263AF" w:rsidRDefault="00F263AF" w:rsidP="00FE19E5">
      <w:pPr>
        <w:pStyle w:val="NormalWeb"/>
        <w:spacing w:before="0" w:beforeAutospacing="0" w:after="0" w:afterAutospacing="0"/>
        <w:jc w:val="both"/>
        <w:rPr>
          <w:rFonts w:asciiTheme="minorHAnsi" w:hAnsiTheme="minorHAnsi" w:cstheme="minorHAnsi"/>
          <w:color w:val="000000"/>
          <w:sz w:val="12"/>
          <w:szCs w:val="12"/>
        </w:rPr>
      </w:pPr>
    </w:p>
    <w:p w14:paraId="473D85ED" w14:textId="52A65FF5" w:rsidR="00423C35" w:rsidRPr="00CA4490" w:rsidRDefault="00E96684" w:rsidP="00FE19E5">
      <w:pPr>
        <w:pStyle w:val="NormalWeb"/>
        <w:spacing w:before="0" w:beforeAutospacing="0" w:after="0" w:afterAutospacing="0"/>
        <w:jc w:val="both"/>
        <w:rPr>
          <w:rFonts w:asciiTheme="minorHAnsi" w:hAnsiTheme="minorHAnsi" w:cstheme="minorHAnsi"/>
          <w:color w:val="000000"/>
          <w:sz w:val="22"/>
          <w:szCs w:val="22"/>
        </w:rPr>
      </w:pPr>
      <w:r w:rsidRPr="00CA4490">
        <w:rPr>
          <w:rFonts w:asciiTheme="minorHAnsi" w:hAnsiTheme="minorHAnsi" w:cstheme="minorHAnsi"/>
          <w:color w:val="000000"/>
          <w:sz w:val="22"/>
          <w:szCs w:val="22"/>
        </w:rPr>
        <w:t xml:space="preserve">Dans le respect du projet défini dans le précédent article, l’employeur s’engage à accompagner l’agent dans la mise en </w:t>
      </w:r>
      <w:r w:rsidR="00E34354" w:rsidRPr="00CA4490">
        <w:rPr>
          <w:rFonts w:asciiTheme="minorHAnsi" w:hAnsiTheme="minorHAnsi" w:cstheme="minorHAnsi"/>
          <w:color w:val="000000"/>
          <w:sz w:val="22"/>
          <w:szCs w:val="22"/>
        </w:rPr>
        <w:t>œuvre</w:t>
      </w:r>
      <w:r w:rsidRPr="00CA4490">
        <w:rPr>
          <w:rFonts w:asciiTheme="minorHAnsi" w:hAnsiTheme="minorHAnsi" w:cstheme="minorHAnsi"/>
          <w:color w:val="000000"/>
          <w:sz w:val="22"/>
          <w:szCs w:val="22"/>
        </w:rPr>
        <w:t xml:space="preserve"> de son projet et dans ses recherches de formations, de « stages » d’immersion, ou toute autre action visant à faciliter le reclassement. L’employeur s’engage à retourner la présente convention au </w:t>
      </w:r>
      <w:r w:rsidR="00E34354" w:rsidRPr="00CA4490">
        <w:rPr>
          <w:rFonts w:asciiTheme="minorHAnsi" w:hAnsiTheme="minorHAnsi" w:cstheme="minorHAnsi"/>
          <w:color w:val="000000"/>
          <w:sz w:val="22"/>
          <w:szCs w:val="22"/>
        </w:rPr>
        <w:t>CDG66</w:t>
      </w:r>
      <w:r w:rsidRPr="00CA4490">
        <w:rPr>
          <w:rFonts w:asciiTheme="minorHAnsi" w:hAnsiTheme="minorHAnsi" w:cstheme="minorHAnsi"/>
          <w:color w:val="000000"/>
          <w:sz w:val="22"/>
          <w:szCs w:val="22"/>
        </w:rPr>
        <w:t xml:space="preserve"> signée dans un délai maximum de trois mois à compter du début de la période de préparation au reclassement</w:t>
      </w:r>
      <w:r w:rsidR="00423C35" w:rsidRPr="00CA4490">
        <w:rPr>
          <w:rFonts w:asciiTheme="minorHAnsi" w:hAnsiTheme="minorHAnsi" w:cstheme="minorHAnsi"/>
          <w:color w:val="000000"/>
          <w:sz w:val="22"/>
          <w:szCs w:val="22"/>
        </w:rPr>
        <w:t xml:space="preserve">. Il est rappelé que l’employeur d’origine </w:t>
      </w:r>
      <w:r w:rsidR="00A94B8D">
        <w:rPr>
          <w:rFonts w:asciiTheme="minorHAnsi" w:hAnsiTheme="minorHAnsi" w:cstheme="minorHAnsi"/>
          <w:color w:val="000000"/>
          <w:sz w:val="22"/>
          <w:szCs w:val="22"/>
        </w:rPr>
        <w:t>est tenu de mettre en œuvre les démarches nécessaires au reclassement de l’agent, sans pour autant pouvoir en garantir l’issue</w:t>
      </w:r>
      <w:r w:rsidR="00423C35" w:rsidRPr="00CA4490">
        <w:rPr>
          <w:rFonts w:asciiTheme="minorHAnsi" w:hAnsiTheme="minorHAnsi" w:cstheme="minorHAnsi"/>
          <w:color w:val="000000"/>
          <w:sz w:val="22"/>
          <w:szCs w:val="22"/>
        </w:rPr>
        <w:t xml:space="preserve">. </w:t>
      </w:r>
    </w:p>
    <w:p w14:paraId="7EC04CE3" w14:textId="1E47B502" w:rsidR="00E96684" w:rsidRDefault="00E96684" w:rsidP="00FE19E5">
      <w:pPr>
        <w:pStyle w:val="NormalWeb"/>
        <w:spacing w:before="0" w:beforeAutospacing="0" w:after="0" w:afterAutospacing="0"/>
        <w:jc w:val="both"/>
        <w:rPr>
          <w:rFonts w:asciiTheme="minorHAnsi" w:hAnsiTheme="minorHAnsi" w:cstheme="minorHAnsi"/>
          <w:color w:val="000000"/>
          <w:sz w:val="22"/>
          <w:szCs w:val="22"/>
        </w:rPr>
      </w:pPr>
    </w:p>
    <w:p w14:paraId="3AB4ADE8" w14:textId="77777777" w:rsidR="00357FB7" w:rsidRPr="00CA4490" w:rsidRDefault="00357FB7" w:rsidP="00FE19E5">
      <w:pPr>
        <w:pStyle w:val="NormalWeb"/>
        <w:spacing w:before="0" w:beforeAutospacing="0" w:after="0" w:afterAutospacing="0"/>
        <w:jc w:val="both"/>
        <w:rPr>
          <w:rFonts w:asciiTheme="minorHAnsi" w:hAnsiTheme="minorHAnsi" w:cstheme="minorHAnsi"/>
          <w:color w:val="000000"/>
          <w:sz w:val="22"/>
          <w:szCs w:val="22"/>
        </w:rPr>
      </w:pPr>
    </w:p>
    <w:p w14:paraId="16DD275F" w14:textId="0D33038D" w:rsidR="008B25FA" w:rsidRPr="00F263AF" w:rsidRDefault="008B25FA" w:rsidP="00FE19E5">
      <w:pPr>
        <w:pStyle w:val="NormalWeb"/>
        <w:spacing w:before="0" w:beforeAutospacing="0" w:after="0" w:afterAutospacing="0"/>
        <w:jc w:val="both"/>
        <w:rPr>
          <w:rFonts w:asciiTheme="minorHAnsi" w:hAnsiTheme="minorHAnsi" w:cstheme="minorHAnsi"/>
          <w:color w:val="000000"/>
          <w:sz w:val="22"/>
          <w:szCs w:val="22"/>
        </w:rPr>
      </w:pPr>
      <w:r w:rsidRPr="00F263AF">
        <w:rPr>
          <w:rFonts w:asciiTheme="minorHAnsi" w:hAnsiTheme="minorHAnsi" w:cstheme="minorHAnsi"/>
          <w:b/>
          <w:bCs/>
          <w:color w:val="000000"/>
          <w:sz w:val="22"/>
          <w:szCs w:val="22"/>
        </w:rPr>
        <w:t xml:space="preserve">Article 3 : L’agent </w:t>
      </w:r>
    </w:p>
    <w:p w14:paraId="78C105DC" w14:textId="77777777" w:rsidR="008C1CFF" w:rsidRPr="008C1CFF" w:rsidRDefault="008C1CFF" w:rsidP="00FE19E5">
      <w:pPr>
        <w:pStyle w:val="NormalWeb"/>
        <w:spacing w:before="0" w:beforeAutospacing="0" w:after="0" w:afterAutospacing="0"/>
        <w:jc w:val="both"/>
        <w:rPr>
          <w:rFonts w:asciiTheme="minorHAnsi" w:hAnsiTheme="minorHAnsi" w:cstheme="minorHAnsi"/>
          <w:color w:val="000000"/>
          <w:sz w:val="12"/>
          <w:szCs w:val="12"/>
        </w:rPr>
      </w:pPr>
    </w:p>
    <w:p w14:paraId="3D3C216F" w14:textId="43860AF2" w:rsidR="008B25FA" w:rsidRDefault="008B25FA" w:rsidP="00FE19E5">
      <w:pPr>
        <w:pStyle w:val="NormalWeb"/>
        <w:spacing w:before="0" w:beforeAutospacing="0" w:after="0" w:afterAutospacing="0"/>
        <w:jc w:val="both"/>
        <w:rPr>
          <w:rFonts w:asciiTheme="minorHAnsi" w:hAnsiTheme="minorHAnsi" w:cstheme="minorHAnsi"/>
          <w:color w:val="000000"/>
          <w:sz w:val="22"/>
          <w:szCs w:val="22"/>
        </w:rPr>
      </w:pPr>
      <w:r w:rsidRPr="00CA4490">
        <w:rPr>
          <w:rFonts w:asciiTheme="minorHAnsi" w:hAnsiTheme="minorHAnsi" w:cstheme="minorHAnsi"/>
          <w:color w:val="000000"/>
          <w:sz w:val="22"/>
          <w:szCs w:val="22"/>
        </w:rPr>
        <w:t>L’agent s’engage à honorer les rendez-vous, à suivre les actions prévues dans l’article 1</w:t>
      </w:r>
      <w:r w:rsidRPr="008C1CFF">
        <w:rPr>
          <w:rFonts w:asciiTheme="minorHAnsi" w:hAnsiTheme="minorHAnsi" w:cstheme="minorHAnsi"/>
          <w:color w:val="000000"/>
          <w:sz w:val="22"/>
          <w:szCs w:val="22"/>
          <w:vertAlign w:val="superscript"/>
        </w:rPr>
        <w:t>er</w:t>
      </w:r>
      <w:r w:rsidR="008C1CFF">
        <w:rPr>
          <w:rFonts w:asciiTheme="minorHAnsi" w:hAnsiTheme="minorHAnsi" w:cstheme="minorHAnsi"/>
          <w:color w:val="000000"/>
          <w:sz w:val="22"/>
          <w:szCs w:val="22"/>
        </w:rPr>
        <w:t xml:space="preserve"> </w:t>
      </w:r>
      <w:r w:rsidRPr="00CA4490">
        <w:rPr>
          <w:rFonts w:asciiTheme="minorHAnsi" w:hAnsiTheme="minorHAnsi" w:cstheme="minorHAnsi"/>
          <w:color w:val="000000"/>
          <w:sz w:val="22"/>
          <w:szCs w:val="22"/>
        </w:rPr>
        <w:t xml:space="preserve"> de la présente convention. Il participe activement à chaque étape de la période de préparation au reclassement : évaluation professionnelle, formations, rédaction d’une candidature, recherche d’emploi, </w:t>
      </w:r>
      <w:r w:rsidR="0052327F" w:rsidRPr="00CA4490">
        <w:rPr>
          <w:rFonts w:asciiTheme="minorHAnsi" w:hAnsiTheme="minorHAnsi" w:cstheme="minorHAnsi"/>
          <w:color w:val="000000"/>
          <w:sz w:val="22"/>
          <w:szCs w:val="22"/>
        </w:rPr>
        <w:t xml:space="preserve">recherche de </w:t>
      </w:r>
      <w:r w:rsidRPr="00CA4490">
        <w:rPr>
          <w:rFonts w:asciiTheme="minorHAnsi" w:hAnsiTheme="minorHAnsi" w:cstheme="minorHAnsi"/>
          <w:color w:val="000000"/>
          <w:sz w:val="22"/>
          <w:szCs w:val="22"/>
        </w:rPr>
        <w:t>stage</w:t>
      </w:r>
      <w:r w:rsidR="0052327F" w:rsidRPr="00CA4490">
        <w:rPr>
          <w:rFonts w:asciiTheme="minorHAnsi" w:hAnsiTheme="minorHAnsi" w:cstheme="minorHAnsi"/>
          <w:color w:val="000000"/>
          <w:sz w:val="22"/>
          <w:szCs w:val="22"/>
        </w:rPr>
        <w:t>s</w:t>
      </w:r>
      <w:r w:rsidRPr="00CA4490">
        <w:rPr>
          <w:rFonts w:asciiTheme="minorHAnsi" w:hAnsiTheme="minorHAnsi" w:cstheme="minorHAnsi"/>
          <w:color w:val="000000"/>
          <w:sz w:val="22"/>
          <w:szCs w:val="22"/>
        </w:rPr>
        <w:t xml:space="preserve"> d’observation, mise</w:t>
      </w:r>
      <w:r w:rsidR="0052327F" w:rsidRPr="00CA4490">
        <w:rPr>
          <w:rFonts w:asciiTheme="minorHAnsi" w:hAnsiTheme="minorHAnsi" w:cstheme="minorHAnsi"/>
          <w:color w:val="000000"/>
          <w:sz w:val="22"/>
          <w:szCs w:val="22"/>
        </w:rPr>
        <w:t>s</w:t>
      </w:r>
      <w:r w:rsidRPr="00CA4490">
        <w:rPr>
          <w:rFonts w:asciiTheme="minorHAnsi" w:hAnsiTheme="minorHAnsi" w:cstheme="minorHAnsi"/>
          <w:color w:val="000000"/>
          <w:sz w:val="22"/>
          <w:szCs w:val="22"/>
        </w:rPr>
        <w:t xml:space="preserve"> en situation … L’agent doit présenter sa demande de reclassement au plus tard au terme de la présente convention. </w:t>
      </w:r>
    </w:p>
    <w:p w14:paraId="5A84AEEB" w14:textId="77777777" w:rsidR="008C1CFF" w:rsidRDefault="008C1CFF" w:rsidP="00FE19E5">
      <w:pPr>
        <w:pStyle w:val="NormalWeb"/>
        <w:spacing w:before="0" w:beforeAutospacing="0" w:after="0" w:afterAutospacing="0"/>
        <w:jc w:val="both"/>
        <w:rPr>
          <w:rFonts w:asciiTheme="minorHAnsi" w:hAnsiTheme="minorHAnsi" w:cstheme="minorHAnsi"/>
          <w:color w:val="000000"/>
          <w:sz w:val="22"/>
          <w:szCs w:val="22"/>
        </w:rPr>
      </w:pPr>
    </w:p>
    <w:p w14:paraId="17DA5ACE" w14:textId="77777777" w:rsidR="00357FB7" w:rsidRPr="00CA4490" w:rsidRDefault="00357FB7" w:rsidP="00FE19E5">
      <w:pPr>
        <w:pStyle w:val="NormalWeb"/>
        <w:spacing w:before="0" w:beforeAutospacing="0" w:after="0" w:afterAutospacing="0"/>
        <w:jc w:val="both"/>
        <w:rPr>
          <w:rFonts w:asciiTheme="minorHAnsi" w:hAnsiTheme="minorHAnsi" w:cstheme="minorHAnsi"/>
          <w:color w:val="000000"/>
          <w:sz w:val="22"/>
          <w:szCs w:val="22"/>
        </w:rPr>
      </w:pPr>
    </w:p>
    <w:p w14:paraId="46DB7976" w14:textId="6003C9B5" w:rsidR="008B25FA" w:rsidRPr="00CA4490" w:rsidRDefault="008B25FA" w:rsidP="00FE19E5">
      <w:pPr>
        <w:pStyle w:val="NormalWeb"/>
        <w:spacing w:before="0" w:beforeAutospacing="0" w:after="0" w:afterAutospacing="0"/>
        <w:jc w:val="both"/>
        <w:rPr>
          <w:rFonts w:asciiTheme="minorHAnsi" w:hAnsiTheme="minorHAnsi" w:cstheme="minorHAnsi"/>
          <w:color w:val="000000"/>
          <w:sz w:val="22"/>
          <w:szCs w:val="22"/>
        </w:rPr>
      </w:pPr>
      <w:r w:rsidRPr="00CA4490">
        <w:rPr>
          <w:rFonts w:asciiTheme="minorHAnsi" w:hAnsiTheme="minorHAnsi" w:cstheme="minorHAnsi"/>
          <w:b/>
          <w:bCs/>
          <w:color w:val="000000"/>
          <w:sz w:val="22"/>
          <w:szCs w:val="22"/>
        </w:rPr>
        <w:t xml:space="preserve">Article 4 : Le </w:t>
      </w:r>
      <w:r w:rsidR="00A04448" w:rsidRPr="00CA4490">
        <w:rPr>
          <w:rFonts w:asciiTheme="minorHAnsi" w:hAnsiTheme="minorHAnsi" w:cstheme="minorHAnsi"/>
          <w:b/>
          <w:bCs/>
          <w:color w:val="000000"/>
          <w:sz w:val="22"/>
          <w:szCs w:val="22"/>
        </w:rPr>
        <w:t>CDG66</w:t>
      </w:r>
      <w:r w:rsidRPr="00CA4490">
        <w:rPr>
          <w:rFonts w:asciiTheme="minorHAnsi" w:hAnsiTheme="minorHAnsi" w:cstheme="minorHAnsi"/>
          <w:b/>
          <w:bCs/>
          <w:color w:val="000000"/>
          <w:sz w:val="22"/>
          <w:szCs w:val="22"/>
        </w:rPr>
        <w:t xml:space="preserve"> </w:t>
      </w:r>
    </w:p>
    <w:p w14:paraId="77744B9F" w14:textId="77777777" w:rsidR="008C1CFF" w:rsidRPr="008C1CFF" w:rsidRDefault="008C1CFF" w:rsidP="00FE19E5">
      <w:pPr>
        <w:pStyle w:val="NormalWeb"/>
        <w:spacing w:before="0" w:beforeAutospacing="0" w:after="0" w:afterAutospacing="0"/>
        <w:jc w:val="both"/>
        <w:rPr>
          <w:rFonts w:asciiTheme="minorHAnsi" w:hAnsiTheme="minorHAnsi" w:cstheme="minorHAnsi"/>
          <w:color w:val="000000"/>
          <w:sz w:val="12"/>
          <w:szCs w:val="12"/>
        </w:rPr>
      </w:pPr>
    </w:p>
    <w:p w14:paraId="13BD4C9C" w14:textId="77777777" w:rsidR="008C1CFF" w:rsidRDefault="008B25FA" w:rsidP="00FE19E5">
      <w:pPr>
        <w:pStyle w:val="NormalWeb"/>
        <w:spacing w:before="0" w:beforeAutospacing="0" w:after="0" w:afterAutospacing="0"/>
        <w:jc w:val="both"/>
        <w:rPr>
          <w:rFonts w:asciiTheme="minorHAnsi" w:hAnsiTheme="minorHAnsi" w:cstheme="minorHAnsi"/>
          <w:color w:val="000000"/>
          <w:sz w:val="22"/>
          <w:szCs w:val="22"/>
        </w:rPr>
      </w:pPr>
      <w:r w:rsidRPr="00CA4490">
        <w:rPr>
          <w:rFonts w:asciiTheme="minorHAnsi" w:hAnsiTheme="minorHAnsi" w:cstheme="minorHAnsi"/>
          <w:color w:val="000000"/>
          <w:sz w:val="22"/>
          <w:szCs w:val="22"/>
        </w:rPr>
        <w:t xml:space="preserve">Le </w:t>
      </w:r>
      <w:r w:rsidR="00A04448" w:rsidRPr="00CA4490">
        <w:rPr>
          <w:rFonts w:asciiTheme="minorHAnsi" w:hAnsiTheme="minorHAnsi" w:cstheme="minorHAnsi"/>
          <w:color w:val="000000"/>
          <w:sz w:val="22"/>
          <w:szCs w:val="22"/>
        </w:rPr>
        <w:t>CDG66</w:t>
      </w:r>
      <w:r w:rsidRPr="00CA4490">
        <w:rPr>
          <w:rFonts w:asciiTheme="minorHAnsi" w:hAnsiTheme="minorHAnsi" w:cstheme="minorHAnsi"/>
          <w:color w:val="000000"/>
          <w:sz w:val="22"/>
          <w:szCs w:val="22"/>
        </w:rPr>
        <w:t xml:space="preserve"> </w:t>
      </w:r>
      <w:r w:rsidR="008C1CFF">
        <w:rPr>
          <w:rFonts w:asciiTheme="minorHAnsi" w:hAnsiTheme="minorHAnsi" w:cstheme="minorHAnsi"/>
          <w:color w:val="000000"/>
          <w:sz w:val="22"/>
          <w:szCs w:val="22"/>
        </w:rPr>
        <w:t>s’engage à mobiliser les actions suivantes :</w:t>
      </w:r>
    </w:p>
    <w:p w14:paraId="0619C723" w14:textId="77777777" w:rsidR="00357FB7" w:rsidRPr="00357FB7" w:rsidRDefault="00357FB7" w:rsidP="00FE19E5">
      <w:pPr>
        <w:pStyle w:val="NormalWeb"/>
        <w:spacing w:before="0" w:beforeAutospacing="0" w:after="0" w:afterAutospacing="0"/>
        <w:jc w:val="both"/>
        <w:rPr>
          <w:rFonts w:asciiTheme="minorHAnsi" w:hAnsiTheme="minorHAnsi" w:cstheme="minorHAnsi"/>
          <w:color w:val="000000"/>
          <w:sz w:val="12"/>
          <w:szCs w:val="12"/>
        </w:rPr>
      </w:pPr>
    </w:p>
    <w:p w14:paraId="5D5B1626" w14:textId="4330418D" w:rsidR="008C1CFF" w:rsidRDefault="008C1CFF" w:rsidP="00FE19E5">
      <w:pPr>
        <w:pStyle w:val="NormalWeb"/>
        <w:numPr>
          <w:ilvl w:val="1"/>
          <w:numId w:val="26"/>
        </w:numPr>
        <w:spacing w:before="0" w:beforeAutospacing="0" w:after="0" w:afterAutospacing="0"/>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accompagner dans l’élaboration et le suivi du projet de préparation au reclassement (état des lieux et analyse des aptitudes et compétences de l’agent et mise en corrélation du projet avec le marché de l’emploi dans la FPT)</w:t>
      </w:r>
      <w:r w:rsidR="00956B25">
        <w:rPr>
          <w:rFonts w:asciiTheme="minorHAnsi" w:hAnsiTheme="minorHAnsi" w:cstheme="minorHAnsi"/>
          <w:color w:val="000000"/>
          <w:sz w:val="22"/>
          <w:szCs w:val="22"/>
        </w:rPr>
        <w:t>,</w:t>
      </w:r>
    </w:p>
    <w:p w14:paraId="79649B4E" w14:textId="2D4F8D20" w:rsidR="008C1CFF" w:rsidRDefault="008C1CFF" w:rsidP="00FE19E5">
      <w:pPr>
        <w:pStyle w:val="NormalWeb"/>
        <w:numPr>
          <w:ilvl w:val="1"/>
          <w:numId w:val="26"/>
        </w:numPr>
        <w:spacing w:before="0" w:beforeAutospacing="0" w:after="0" w:afterAutospacing="0"/>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orienter vers les prestataires spécifiques utiles à la démarche de reclassement (conseiller en orientation, programme de maintien dans l’emploi, organismes de formation, ...)</w:t>
      </w:r>
      <w:r w:rsidR="00956B25">
        <w:rPr>
          <w:rFonts w:asciiTheme="minorHAnsi" w:hAnsiTheme="minorHAnsi" w:cstheme="minorHAnsi"/>
          <w:color w:val="000000"/>
          <w:sz w:val="22"/>
          <w:szCs w:val="22"/>
        </w:rPr>
        <w:t>,</w:t>
      </w:r>
    </w:p>
    <w:p w14:paraId="11959AC2" w14:textId="5FE5C25D" w:rsidR="008C1CFF" w:rsidRDefault="008C1CFF" w:rsidP="00FE19E5">
      <w:pPr>
        <w:pStyle w:val="NormalWeb"/>
        <w:numPr>
          <w:ilvl w:val="1"/>
          <w:numId w:val="26"/>
        </w:numPr>
        <w:spacing w:before="0" w:beforeAutospacing="0" w:after="0" w:afterAutospacing="0"/>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accompagner dans les recherches de stages d’observation et d’immersion</w:t>
      </w:r>
      <w:r w:rsidR="00956B25">
        <w:rPr>
          <w:rFonts w:asciiTheme="minorHAnsi" w:hAnsiTheme="minorHAnsi" w:cstheme="minorHAnsi"/>
          <w:color w:val="000000"/>
          <w:sz w:val="22"/>
          <w:szCs w:val="22"/>
        </w:rPr>
        <w:t>,</w:t>
      </w:r>
    </w:p>
    <w:p w14:paraId="71F71DB8" w14:textId="69242E3F" w:rsidR="008C1CFF" w:rsidRDefault="008C1CFF" w:rsidP="00FE19E5">
      <w:pPr>
        <w:pStyle w:val="NormalWeb"/>
        <w:numPr>
          <w:ilvl w:val="1"/>
          <w:numId w:val="26"/>
        </w:numPr>
        <w:spacing w:before="0" w:beforeAutospacing="0" w:after="0" w:afterAutospacing="0"/>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accompagner à l’obtention d’éventuelles aides financières favorisant l’accès aux formations, bilans de compétences ou toute autre démarche éligible dans le cadre d’une PPR, </w:t>
      </w:r>
    </w:p>
    <w:p w14:paraId="34DE798C" w14:textId="1B31F650" w:rsidR="008C1CFF" w:rsidRDefault="008C1CFF" w:rsidP="00FE19E5">
      <w:pPr>
        <w:pStyle w:val="NormalWeb"/>
        <w:numPr>
          <w:ilvl w:val="1"/>
          <w:numId w:val="26"/>
        </w:numPr>
        <w:spacing w:before="0" w:beforeAutospacing="0" w:after="0" w:afterAutospacing="0"/>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conseiller l’agent sur les modalités de reconnaissance de travailleur handicapé (RQTH),</w:t>
      </w:r>
    </w:p>
    <w:p w14:paraId="6CCF9169" w14:textId="66C30FE3" w:rsidR="008B25FA" w:rsidRPr="00CA4490" w:rsidRDefault="008C1CFF" w:rsidP="00FE19E5">
      <w:pPr>
        <w:pStyle w:val="NormalWeb"/>
        <w:numPr>
          <w:ilvl w:val="1"/>
          <w:numId w:val="26"/>
        </w:numPr>
        <w:spacing w:before="0" w:beforeAutospacing="0" w:after="0" w:afterAutospacing="0"/>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accompagner à la recherche d’emploi</w:t>
      </w:r>
      <w:r w:rsidR="00956B25">
        <w:rPr>
          <w:rFonts w:asciiTheme="minorHAnsi" w:hAnsiTheme="minorHAnsi" w:cstheme="minorHAnsi"/>
          <w:color w:val="000000"/>
          <w:sz w:val="22"/>
          <w:szCs w:val="22"/>
        </w:rPr>
        <w:t xml:space="preserve"> </w:t>
      </w:r>
      <w:r>
        <w:rPr>
          <w:rFonts w:asciiTheme="minorHAnsi" w:hAnsiTheme="minorHAnsi" w:cstheme="minorHAnsi"/>
          <w:color w:val="000000"/>
          <w:sz w:val="22"/>
          <w:szCs w:val="22"/>
        </w:rPr>
        <w:t>(rédaction CV et lettre de motivation, ...).</w:t>
      </w:r>
    </w:p>
    <w:p w14:paraId="065B0DBD" w14:textId="77777777" w:rsidR="008C1CFF" w:rsidRDefault="008C1CFF" w:rsidP="00FE19E5">
      <w:pPr>
        <w:pStyle w:val="NormalWeb"/>
        <w:spacing w:before="0" w:beforeAutospacing="0" w:after="0" w:afterAutospacing="0"/>
        <w:jc w:val="both"/>
        <w:rPr>
          <w:rFonts w:asciiTheme="minorHAnsi" w:hAnsiTheme="minorHAnsi" w:cstheme="minorHAnsi"/>
          <w:color w:val="000000"/>
          <w:sz w:val="22"/>
          <w:szCs w:val="22"/>
        </w:rPr>
      </w:pPr>
    </w:p>
    <w:p w14:paraId="720A5869" w14:textId="6445537A" w:rsidR="008B25FA" w:rsidRPr="00CA4490" w:rsidRDefault="008B25FA" w:rsidP="00FE19E5">
      <w:pPr>
        <w:pStyle w:val="NormalWeb"/>
        <w:spacing w:before="0" w:beforeAutospacing="0" w:after="0" w:afterAutospacing="0"/>
        <w:jc w:val="both"/>
        <w:rPr>
          <w:rFonts w:asciiTheme="minorHAnsi" w:hAnsiTheme="minorHAnsi" w:cstheme="minorHAnsi"/>
          <w:color w:val="000000"/>
          <w:sz w:val="22"/>
          <w:szCs w:val="22"/>
        </w:rPr>
      </w:pPr>
      <w:r w:rsidRPr="00CA4490">
        <w:rPr>
          <w:rFonts w:asciiTheme="minorHAnsi" w:hAnsiTheme="minorHAnsi" w:cstheme="minorHAnsi"/>
          <w:color w:val="000000"/>
          <w:sz w:val="22"/>
          <w:szCs w:val="22"/>
        </w:rPr>
        <w:t>L’autorité territoriale pourra ainsi</w:t>
      </w:r>
      <w:r w:rsidR="00956B25">
        <w:rPr>
          <w:rFonts w:asciiTheme="minorHAnsi" w:hAnsiTheme="minorHAnsi" w:cstheme="minorHAnsi"/>
          <w:color w:val="000000"/>
          <w:sz w:val="22"/>
          <w:szCs w:val="22"/>
        </w:rPr>
        <w:t>,</w:t>
      </w:r>
      <w:r w:rsidRPr="00CA4490">
        <w:rPr>
          <w:rFonts w:asciiTheme="minorHAnsi" w:hAnsiTheme="minorHAnsi" w:cstheme="minorHAnsi"/>
          <w:color w:val="000000"/>
          <w:sz w:val="22"/>
          <w:szCs w:val="22"/>
        </w:rPr>
        <w:t xml:space="preserve"> en accord avec l’agent, réajuster le contenu, la durée ou les modalités de mise en </w:t>
      </w:r>
      <w:r w:rsidR="004959F1" w:rsidRPr="00CA4490">
        <w:rPr>
          <w:rFonts w:asciiTheme="minorHAnsi" w:hAnsiTheme="minorHAnsi" w:cstheme="minorHAnsi"/>
          <w:color w:val="000000"/>
          <w:sz w:val="22"/>
          <w:szCs w:val="22"/>
        </w:rPr>
        <w:t>œuvre</w:t>
      </w:r>
      <w:r w:rsidRPr="00CA4490">
        <w:rPr>
          <w:rFonts w:asciiTheme="minorHAnsi" w:hAnsiTheme="minorHAnsi" w:cstheme="minorHAnsi"/>
          <w:color w:val="000000"/>
          <w:sz w:val="22"/>
          <w:szCs w:val="22"/>
        </w:rPr>
        <w:t xml:space="preserve"> du projet, le cas échéant. </w:t>
      </w:r>
    </w:p>
    <w:p w14:paraId="419A7714" w14:textId="77777777" w:rsidR="00956B25" w:rsidRPr="00357FB7" w:rsidRDefault="00956B25" w:rsidP="00FE19E5">
      <w:pPr>
        <w:pStyle w:val="NormalWeb"/>
        <w:spacing w:before="0" w:beforeAutospacing="0" w:after="0" w:afterAutospacing="0"/>
        <w:jc w:val="both"/>
        <w:rPr>
          <w:rFonts w:asciiTheme="minorHAnsi" w:hAnsiTheme="minorHAnsi" w:cstheme="minorHAnsi"/>
          <w:color w:val="000000"/>
          <w:sz w:val="16"/>
          <w:szCs w:val="16"/>
        </w:rPr>
      </w:pPr>
    </w:p>
    <w:p w14:paraId="0C085D69" w14:textId="7DFBD800" w:rsidR="008B25FA" w:rsidRDefault="008B25FA" w:rsidP="00FE19E5">
      <w:pPr>
        <w:pStyle w:val="NormalWeb"/>
        <w:spacing w:before="0" w:beforeAutospacing="0" w:after="0" w:afterAutospacing="0"/>
        <w:jc w:val="both"/>
        <w:rPr>
          <w:rFonts w:asciiTheme="minorHAnsi" w:hAnsiTheme="minorHAnsi" w:cstheme="minorHAnsi"/>
          <w:color w:val="000000"/>
          <w:sz w:val="22"/>
          <w:szCs w:val="22"/>
        </w:rPr>
      </w:pPr>
      <w:r w:rsidRPr="00CA4490">
        <w:rPr>
          <w:rFonts w:asciiTheme="minorHAnsi" w:hAnsiTheme="minorHAnsi" w:cstheme="minorHAnsi"/>
          <w:color w:val="000000"/>
          <w:sz w:val="22"/>
          <w:szCs w:val="22"/>
        </w:rPr>
        <w:t xml:space="preserve">Les engagements du </w:t>
      </w:r>
      <w:r w:rsidR="00B26B73" w:rsidRPr="00CA4490">
        <w:rPr>
          <w:rFonts w:asciiTheme="minorHAnsi" w:hAnsiTheme="minorHAnsi" w:cstheme="minorHAnsi"/>
          <w:color w:val="000000"/>
          <w:sz w:val="22"/>
          <w:szCs w:val="22"/>
        </w:rPr>
        <w:t>CDG66</w:t>
      </w:r>
      <w:r w:rsidRPr="00CA4490">
        <w:rPr>
          <w:rFonts w:asciiTheme="minorHAnsi" w:hAnsiTheme="minorHAnsi" w:cstheme="minorHAnsi"/>
          <w:color w:val="000000"/>
          <w:sz w:val="22"/>
          <w:szCs w:val="22"/>
        </w:rPr>
        <w:t xml:space="preserve"> précités ne peuvent entrer en vigueur qu’à réception de la convention signée par l’ensemble des parties. </w:t>
      </w:r>
    </w:p>
    <w:p w14:paraId="1F871D58" w14:textId="77777777" w:rsidR="00956B25" w:rsidRDefault="00956B25" w:rsidP="00FE19E5">
      <w:pPr>
        <w:pStyle w:val="NormalWeb"/>
        <w:spacing w:before="0" w:beforeAutospacing="0" w:after="0" w:afterAutospacing="0"/>
        <w:jc w:val="both"/>
        <w:rPr>
          <w:rFonts w:asciiTheme="minorHAnsi" w:hAnsiTheme="minorHAnsi" w:cstheme="minorHAnsi"/>
          <w:color w:val="000000"/>
          <w:sz w:val="22"/>
          <w:szCs w:val="22"/>
        </w:rPr>
      </w:pPr>
    </w:p>
    <w:p w14:paraId="28631040" w14:textId="77777777" w:rsidR="00357FB7" w:rsidRPr="00CA4490" w:rsidRDefault="00357FB7" w:rsidP="00FE19E5">
      <w:pPr>
        <w:pStyle w:val="NormalWeb"/>
        <w:spacing w:before="0" w:beforeAutospacing="0" w:after="0" w:afterAutospacing="0"/>
        <w:jc w:val="both"/>
        <w:rPr>
          <w:rFonts w:asciiTheme="minorHAnsi" w:hAnsiTheme="minorHAnsi" w:cstheme="minorHAnsi"/>
          <w:color w:val="000000"/>
          <w:sz w:val="22"/>
          <w:szCs w:val="22"/>
        </w:rPr>
      </w:pPr>
    </w:p>
    <w:p w14:paraId="1080D5FE" w14:textId="2625E519" w:rsidR="007E25D5" w:rsidRPr="00CA4490" w:rsidRDefault="007E25D5" w:rsidP="00FE19E5">
      <w:pPr>
        <w:pStyle w:val="NormalWeb"/>
        <w:spacing w:before="0" w:beforeAutospacing="0" w:after="0" w:afterAutospacing="0"/>
        <w:jc w:val="both"/>
        <w:rPr>
          <w:rFonts w:asciiTheme="minorHAnsi" w:hAnsiTheme="minorHAnsi" w:cstheme="minorHAnsi"/>
          <w:color w:val="000000"/>
          <w:sz w:val="22"/>
          <w:szCs w:val="22"/>
        </w:rPr>
      </w:pPr>
      <w:r w:rsidRPr="00CA4490">
        <w:rPr>
          <w:rFonts w:asciiTheme="minorHAnsi" w:hAnsiTheme="minorHAnsi" w:cstheme="minorHAnsi"/>
          <w:b/>
          <w:bCs/>
          <w:color w:val="000000"/>
          <w:sz w:val="22"/>
          <w:szCs w:val="22"/>
        </w:rPr>
        <w:t xml:space="preserve">Article 5 : Durée de la convention et résiliation </w:t>
      </w:r>
    </w:p>
    <w:p w14:paraId="0294D9CD" w14:textId="77777777" w:rsidR="00615F51" w:rsidRPr="00615F51" w:rsidRDefault="00615F51" w:rsidP="00FE19E5">
      <w:pPr>
        <w:pStyle w:val="NormalWeb"/>
        <w:spacing w:before="0" w:beforeAutospacing="0" w:after="0" w:afterAutospacing="0"/>
        <w:jc w:val="both"/>
        <w:rPr>
          <w:rFonts w:asciiTheme="minorHAnsi" w:hAnsiTheme="minorHAnsi" w:cstheme="minorHAnsi"/>
          <w:color w:val="000000"/>
          <w:sz w:val="12"/>
          <w:szCs w:val="12"/>
        </w:rPr>
      </w:pPr>
    </w:p>
    <w:p w14:paraId="399E3E27" w14:textId="0C931B8E" w:rsidR="007E25D5" w:rsidRPr="00CA4490" w:rsidRDefault="007E25D5" w:rsidP="00FE19E5">
      <w:pPr>
        <w:pStyle w:val="NormalWeb"/>
        <w:spacing w:before="0" w:beforeAutospacing="0" w:after="0" w:afterAutospacing="0"/>
        <w:jc w:val="both"/>
        <w:rPr>
          <w:rFonts w:asciiTheme="minorHAnsi" w:hAnsiTheme="minorHAnsi" w:cstheme="minorHAnsi"/>
          <w:color w:val="000000"/>
          <w:sz w:val="22"/>
          <w:szCs w:val="22"/>
        </w:rPr>
      </w:pPr>
      <w:r w:rsidRPr="00CA4490">
        <w:rPr>
          <w:rFonts w:asciiTheme="minorHAnsi" w:hAnsiTheme="minorHAnsi" w:cstheme="minorHAnsi"/>
          <w:color w:val="000000"/>
          <w:sz w:val="22"/>
          <w:szCs w:val="22"/>
        </w:rPr>
        <w:t xml:space="preserve">La présente convention prend effet à compter de sa signature par l’agent. </w:t>
      </w:r>
    </w:p>
    <w:p w14:paraId="425FC87F" w14:textId="10876707" w:rsidR="008B25FA" w:rsidRPr="00CA4490" w:rsidRDefault="007E25D5" w:rsidP="00FE19E5">
      <w:pPr>
        <w:pStyle w:val="NormalWeb"/>
        <w:spacing w:before="0" w:beforeAutospacing="0" w:after="0" w:afterAutospacing="0"/>
        <w:jc w:val="both"/>
        <w:rPr>
          <w:rFonts w:asciiTheme="minorHAnsi" w:hAnsiTheme="minorHAnsi" w:cstheme="minorHAnsi"/>
          <w:color w:val="000000"/>
          <w:sz w:val="22"/>
          <w:szCs w:val="22"/>
        </w:rPr>
      </w:pPr>
      <w:r w:rsidRPr="00CA4490">
        <w:rPr>
          <w:rFonts w:asciiTheme="minorHAnsi" w:hAnsiTheme="minorHAnsi" w:cstheme="minorHAnsi"/>
          <w:color w:val="000000"/>
          <w:sz w:val="22"/>
          <w:szCs w:val="22"/>
        </w:rPr>
        <w:t xml:space="preserve">La convention est conclue pour une durée de </w:t>
      </w:r>
      <w:r w:rsidRPr="00CA4490">
        <w:rPr>
          <w:rFonts w:asciiTheme="minorHAnsi" w:hAnsiTheme="minorHAnsi" w:cstheme="minorHAnsi"/>
          <w:i/>
          <w:iCs/>
          <w:color w:val="000000"/>
          <w:sz w:val="22"/>
          <w:szCs w:val="22"/>
        </w:rPr>
        <w:t xml:space="preserve">………… </w:t>
      </w:r>
      <w:r w:rsidRPr="00CA4490">
        <w:rPr>
          <w:rFonts w:asciiTheme="minorHAnsi" w:hAnsiTheme="minorHAnsi" w:cstheme="minorHAnsi"/>
          <w:color w:val="000000"/>
          <w:sz w:val="22"/>
          <w:szCs w:val="22"/>
        </w:rPr>
        <w:t xml:space="preserve">mois, dans la limite de 12 mois à compter de la date de début de la PPR le </w:t>
      </w:r>
      <w:r w:rsidRPr="00CA4490">
        <w:rPr>
          <w:rFonts w:asciiTheme="minorHAnsi" w:hAnsiTheme="minorHAnsi" w:cstheme="minorHAnsi"/>
          <w:i/>
          <w:iCs/>
          <w:color w:val="000000"/>
          <w:sz w:val="22"/>
          <w:szCs w:val="22"/>
        </w:rPr>
        <w:t>…...</w:t>
      </w:r>
      <w:r w:rsidRPr="00CA4490">
        <w:rPr>
          <w:rFonts w:asciiTheme="minorHAnsi" w:hAnsiTheme="minorHAnsi" w:cstheme="minorHAnsi"/>
          <w:color w:val="000000"/>
          <w:sz w:val="22"/>
          <w:szCs w:val="22"/>
        </w:rPr>
        <w:t>.</w:t>
      </w:r>
    </w:p>
    <w:p w14:paraId="3B20637A" w14:textId="77777777" w:rsidR="008B25FA" w:rsidRPr="00615F51" w:rsidRDefault="008B25FA" w:rsidP="00FE19E5">
      <w:pPr>
        <w:pStyle w:val="NormalWeb"/>
        <w:spacing w:before="0" w:beforeAutospacing="0" w:after="0" w:afterAutospacing="0"/>
        <w:jc w:val="both"/>
        <w:rPr>
          <w:rFonts w:asciiTheme="minorHAnsi" w:hAnsiTheme="minorHAnsi" w:cstheme="minorHAnsi"/>
          <w:color w:val="000000"/>
          <w:sz w:val="16"/>
          <w:szCs w:val="16"/>
        </w:rPr>
      </w:pPr>
    </w:p>
    <w:p w14:paraId="2ABC9E46" w14:textId="77777777" w:rsidR="00BF7FBE" w:rsidRPr="00CA4490" w:rsidRDefault="00BF7FBE" w:rsidP="00FE19E5">
      <w:pPr>
        <w:pStyle w:val="NormalWeb"/>
        <w:spacing w:before="0" w:beforeAutospacing="0" w:after="0" w:afterAutospacing="0"/>
        <w:jc w:val="both"/>
        <w:rPr>
          <w:rFonts w:asciiTheme="minorHAnsi" w:hAnsiTheme="minorHAnsi" w:cstheme="minorHAnsi"/>
          <w:color w:val="000000"/>
          <w:sz w:val="22"/>
          <w:szCs w:val="22"/>
        </w:rPr>
      </w:pPr>
      <w:r w:rsidRPr="00CA4490">
        <w:rPr>
          <w:rFonts w:asciiTheme="minorHAnsi" w:hAnsiTheme="minorHAnsi" w:cstheme="minorHAnsi"/>
          <w:color w:val="000000"/>
          <w:sz w:val="22"/>
          <w:szCs w:val="22"/>
        </w:rPr>
        <w:t xml:space="preserve">La PPR de l’agent débute* : </w:t>
      </w:r>
    </w:p>
    <w:p w14:paraId="21109D47" w14:textId="77777777" w:rsidR="00BF7FBE" w:rsidRPr="00CA4490" w:rsidRDefault="00BF7FBE" w:rsidP="00FE19E5">
      <w:pPr>
        <w:pStyle w:val="NormalWeb"/>
        <w:spacing w:before="0" w:beforeAutospacing="0" w:after="0" w:afterAutospacing="0"/>
        <w:jc w:val="both"/>
        <w:rPr>
          <w:rFonts w:asciiTheme="minorHAnsi" w:hAnsiTheme="minorHAnsi" w:cstheme="minorHAnsi"/>
          <w:color w:val="000000"/>
          <w:sz w:val="22"/>
          <w:szCs w:val="22"/>
        </w:rPr>
      </w:pPr>
      <w:r w:rsidRPr="00CA4490">
        <w:rPr>
          <w:rFonts w:asciiTheme="minorHAnsi" w:hAnsiTheme="minorHAnsi" w:cstheme="minorHAnsi"/>
          <w:i/>
          <w:iCs/>
          <w:color w:val="000000"/>
          <w:sz w:val="22"/>
          <w:szCs w:val="22"/>
        </w:rPr>
        <w:t xml:space="preserve">* Merci de cocher la ou les cases correspondante(s) </w:t>
      </w:r>
    </w:p>
    <w:p w14:paraId="4506ADAA" w14:textId="77777777" w:rsidR="00615F51" w:rsidRPr="00615F51" w:rsidRDefault="00615F51" w:rsidP="00FE19E5">
      <w:pPr>
        <w:pStyle w:val="NormalWeb"/>
        <w:spacing w:before="0" w:beforeAutospacing="0" w:after="0" w:afterAutospacing="0"/>
        <w:jc w:val="both"/>
        <w:rPr>
          <w:rFonts w:asciiTheme="minorHAnsi" w:hAnsiTheme="minorHAnsi" w:cstheme="minorHAnsi"/>
          <w:color w:val="000000"/>
          <w:sz w:val="12"/>
          <w:szCs w:val="12"/>
        </w:rPr>
      </w:pPr>
    </w:p>
    <w:p w14:paraId="156E68F7" w14:textId="6E7CCE63" w:rsidR="00BF7FBE" w:rsidRDefault="00BF7FBE" w:rsidP="00FE19E5">
      <w:pPr>
        <w:pStyle w:val="NormalWeb"/>
        <w:spacing w:before="0" w:beforeAutospacing="0" w:after="0" w:afterAutospacing="0"/>
        <w:jc w:val="both"/>
        <w:rPr>
          <w:rFonts w:asciiTheme="minorHAnsi" w:hAnsiTheme="minorHAnsi" w:cstheme="minorHAnsi"/>
          <w:color w:val="000000"/>
          <w:sz w:val="22"/>
          <w:szCs w:val="22"/>
        </w:rPr>
      </w:pPr>
      <w:r w:rsidRPr="00615F51">
        <w:rPr>
          <w:rFonts w:asciiTheme="minorHAnsi" w:hAnsiTheme="minorHAnsi" w:cstheme="minorHAnsi"/>
          <w:color w:val="000000"/>
          <w:sz w:val="22"/>
          <w:szCs w:val="22"/>
        </w:rPr>
        <w:t>Cas n°1</w:t>
      </w:r>
      <w:r w:rsidRPr="00CA4490">
        <w:rPr>
          <w:rFonts w:asciiTheme="minorHAnsi" w:hAnsiTheme="minorHAnsi" w:cstheme="minorHAnsi"/>
          <w:color w:val="000000"/>
          <w:sz w:val="22"/>
          <w:szCs w:val="22"/>
        </w:rPr>
        <w:t xml:space="preserve"> : à la saisine du conseil médical en formation restreinte, à la demande de l’agent</w:t>
      </w:r>
      <w:r w:rsidR="001532F5" w:rsidRPr="00CA4490">
        <w:rPr>
          <w:rFonts w:asciiTheme="minorHAnsi" w:hAnsiTheme="minorHAnsi" w:cstheme="minorHAnsi"/>
          <w:color w:val="000000"/>
          <w:sz w:val="22"/>
          <w:szCs w:val="22"/>
        </w:rPr>
        <w:t> :</w:t>
      </w:r>
      <w:r w:rsidRPr="00CA4490">
        <w:rPr>
          <w:rFonts w:asciiTheme="minorHAnsi" w:hAnsiTheme="minorHAnsi" w:cstheme="minorHAnsi"/>
          <w:color w:val="000000"/>
          <w:sz w:val="22"/>
          <w:szCs w:val="22"/>
        </w:rPr>
        <w:t xml:space="preserve"> </w:t>
      </w:r>
    </w:p>
    <w:p w14:paraId="5DC59F51" w14:textId="77777777" w:rsidR="00615F51" w:rsidRPr="00615F51" w:rsidRDefault="00615F51" w:rsidP="00FE19E5">
      <w:pPr>
        <w:pStyle w:val="NormalWeb"/>
        <w:spacing w:before="0" w:beforeAutospacing="0" w:after="0" w:afterAutospacing="0"/>
        <w:jc w:val="both"/>
        <w:rPr>
          <w:rFonts w:asciiTheme="minorHAnsi" w:hAnsiTheme="minorHAnsi" w:cstheme="minorHAnsi"/>
          <w:color w:val="000000"/>
          <w:sz w:val="12"/>
          <w:szCs w:val="12"/>
        </w:rPr>
      </w:pPr>
    </w:p>
    <w:p w14:paraId="4493A8BB" w14:textId="71B919E7" w:rsidR="007E25D5" w:rsidRPr="00CA4490" w:rsidRDefault="00BF7FBE" w:rsidP="00FE19E5">
      <w:pPr>
        <w:pStyle w:val="NormalWeb"/>
        <w:spacing w:before="0" w:beforeAutospacing="0" w:after="0" w:afterAutospacing="0"/>
        <w:ind w:left="284"/>
        <w:jc w:val="both"/>
        <w:rPr>
          <w:rFonts w:asciiTheme="minorHAnsi" w:hAnsiTheme="minorHAnsi" w:cstheme="minorHAnsi"/>
          <w:color w:val="000000"/>
          <w:sz w:val="22"/>
          <w:szCs w:val="22"/>
        </w:rPr>
      </w:pPr>
      <w:r w:rsidRPr="00CA4490">
        <w:rPr>
          <w:rFonts w:ascii="Segoe UI Symbol" w:hAnsi="Segoe UI Symbol" w:cs="Segoe UI Symbol"/>
          <w:color w:val="000000"/>
          <w:sz w:val="22"/>
          <w:szCs w:val="22"/>
        </w:rPr>
        <w:t>☐</w:t>
      </w:r>
      <w:r w:rsidRPr="00CA4490">
        <w:rPr>
          <w:rFonts w:asciiTheme="minorHAnsi" w:hAnsiTheme="minorHAnsi" w:cstheme="minorHAnsi"/>
          <w:color w:val="000000"/>
          <w:sz w:val="22"/>
          <w:szCs w:val="22"/>
        </w:rPr>
        <w:t xml:space="preserve"> </w:t>
      </w:r>
      <w:r w:rsidR="00615F51">
        <w:rPr>
          <w:rFonts w:ascii="Calibri" w:hAnsi="Calibri" w:cs="Calibri"/>
          <w:color w:val="000000"/>
          <w:sz w:val="22"/>
          <w:szCs w:val="22"/>
        </w:rPr>
        <w:t>à</w:t>
      </w:r>
      <w:r w:rsidRPr="00CA4490">
        <w:rPr>
          <w:rFonts w:asciiTheme="minorHAnsi" w:hAnsiTheme="minorHAnsi" w:cstheme="minorHAnsi"/>
          <w:color w:val="000000"/>
          <w:sz w:val="22"/>
          <w:szCs w:val="22"/>
        </w:rPr>
        <w:t xml:space="preserve"> la date de la saisine du conseil m</w:t>
      </w:r>
      <w:r w:rsidRPr="00CA4490">
        <w:rPr>
          <w:rFonts w:ascii="Calibri" w:hAnsi="Calibri" w:cs="Calibri"/>
          <w:color w:val="000000"/>
          <w:sz w:val="22"/>
          <w:szCs w:val="22"/>
        </w:rPr>
        <w:t>é</w:t>
      </w:r>
      <w:r w:rsidRPr="00CA4490">
        <w:rPr>
          <w:rFonts w:asciiTheme="minorHAnsi" w:hAnsiTheme="minorHAnsi" w:cstheme="minorHAnsi"/>
          <w:color w:val="000000"/>
          <w:sz w:val="22"/>
          <w:szCs w:val="22"/>
        </w:rPr>
        <w:t>dical en formation restreinte si l</w:t>
      </w:r>
      <w:r w:rsidRPr="00CA4490">
        <w:rPr>
          <w:rFonts w:ascii="Calibri" w:hAnsi="Calibri" w:cs="Calibri"/>
          <w:color w:val="000000"/>
          <w:sz w:val="22"/>
          <w:szCs w:val="22"/>
        </w:rPr>
        <w:t>’</w:t>
      </w:r>
      <w:r w:rsidRPr="00CA4490">
        <w:rPr>
          <w:rFonts w:asciiTheme="minorHAnsi" w:hAnsiTheme="minorHAnsi" w:cstheme="minorHAnsi"/>
          <w:color w:val="000000"/>
          <w:sz w:val="22"/>
          <w:szCs w:val="22"/>
        </w:rPr>
        <w:t>agent est en fonction.</w:t>
      </w:r>
    </w:p>
    <w:p w14:paraId="50F67B78" w14:textId="22DB3DC5" w:rsidR="00BF7FBE" w:rsidRPr="00CA4490" w:rsidRDefault="00BD7747" w:rsidP="00FE19E5">
      <w:pPr>
        <w:pStyle w:val="NormalWeb"/>
        <w:spacing w:before="0" w:beforeAutospacing="0" w:after="0" w:afterAutospacing="0"/>
        <w:ind w:left="284"/>
        <w:jc w:val="both"/>
        <w:rPr>
          <w:rFonts w:asciiTheme="minorHAnsi" w:hAnsiTheme="minorHAnsi" w:cstheme="minorHAnsi"/>
          <w:color w:val="000000"/>
          <w:sz w:val="22"/>
          <w:szCs w:val="22"/>
        </w:rPr>
      </w:pPr>
      <w:r w:rsidRPr="00CA4490">
        <w:rPr>
          <w:rFonts w:ascii="Segoe UI Symbol" w:hAnsi="Segoe UI Symbol" w:cs="Segoe UI Symbol"/>
          <w:color w:val="000000"/>
          <w:sz w:val="22"/>
          <w:szCs w:val="22"/>
        </w:rPr>
        <w:t>☐</w:t>
      </w:r>
      <w:r w:rsidRPr="00CA4490">
        <w:rPr>
          <w:rFonts w:asciiTheme="minorHAnsi" w:hAnsiTheme="minorHAnsi" w:cstheme="minorHAnsi"/>
          <w:color w:val="000000"/>
          <w:sz w:val="22"/>
          <w:szCs w:val="22"/>
        </w:rPr>
        <w:t xml:space="preserve"> </w:t>
      </w:r>
      <w:r w:rsidR="00615F51">
        <w:rPr>
          <w:rFonts w:asciiTheme="minorHAnsi" w:hAnsiTheme="minorHAnsi" w:cstheme="minorHAnsi"/>
          <w:color w:val="000000"/>
          <w:sz w:val="22"/>
          <w:szCs w:val="22"/>
        </w:rPr>
        <w:t>à</w:t>
      </w:r>
      <w:r w:rsidRPr="00CA4490">
        <w:rPr>
          <w:rFonts w:asciiTheme="minorHAnsi" w:hAnsiTheme="minorHAnsi" w:cstheme="minorHAnsi"/>
          <w:color w:val="000000"/>
          <w:sz w:val="22"/>
          <w:szCs w:val="22"/>
        </w:rPr>
        <w:t xml:space="preserve"> la date de reprise de fonction de l’agent (à l’issue des congés de maladie, CITIS, de maternité et des congés liés aux charges parentales).</w:t>
      </w:r>
    </w:p>
    <w:p w14:paraId="5AB054E3" w14:textId="77777777" w:rsidR="00BD7747" w:rsidRPr="00615F51" w:rsidRDefault="00BD7747" w:rsidP="00FE19E5">
      <w:pPr>
        <w:pStyle w:val="NormalWeb"/>
        <w:spacing w:before="0" w:beforeAutospacing="0" w:after="0" w:afterAutospacing="0"/>
        <w:jc w:val="both"/>
        <w:rPr>
          <w:rFonts w:asciiTheme="minorHAnsi" w:hAnsiTheme="minorHAnsi" w:cstheme="minorHAnsi"/>
          <w:color w:val="000000"/>
          <w:sz w:val="16"/>
          <w:szCs w:val="16"/>
        </w:rPr>
      </w:pPr>
    </w:p>
    <w:p w14:paraId="1CD8E4C4" w14:textId="20250A07" w:rsidR="00BD7747" w:rsidRPr="00CA4490" w:rsidRDefault="00BD7747" w:rsidP="00FE19E5">
      <w:pPr>
        <w:pStyle w:val="NormalWeb"/>
        <w:spacing w:before="0" w:beforeAutospacing="0" w:after="0" w:afterAutospacing="0"/>
        <w:jc w:val="both"/>
        <w:rPr>
          <w:rFonts w:asciiTheme="minorHAnsi" w:hAnsiTheme="minorHAnsi" w:cstheme="minorHAnsi"/>
          <w:color w:val="000000"/>
          <w:sz w:val="22"/>
          <w:szCs w:val="22"/>
        </w:rPr>
      </w:pPr>
      <w:r w:rsidRPr="00CA4490">
        <w:rPr>
          <w:rFonts w:asciiTheme="minorHAnsi" w:hAnsiTheme="minorHAnsi" w:cstheme="minorHAnsi"/>
          <w:color w:val="000000"/>
          <w:sz w:val="22"/>
          <w:szCs w:val="22"/>
        </w:rPr>
        <w:t>Cas n°2 : à réception de l’avis du conseil médical en formation restreinte</w:t>
      </w:r>
      <w:r w:rsidR="001532F5" w:rsidRPr="00CA4490">
        <w:rPr>
          <w:rFonts w:asciiTheme="minorHAnsi" w:hAnsiTheme="minorHAnsi" w:cstheme="minorHAnsi"/>
          <w:color w:val="000000"/>
          <w:sz w:val="22"/>
          <w:szCs w:val="22"/>
        </w:rPr>
        <w:t> :</w:t>
      </w:r>
    </w:p>
    <w:p w14:paraId="54C94E63" w14:textId="77777777" w:rsidR="00615F51" w:rsidRPr="00615F51" w:rsidRDefault="00615F51" w:rsidP="00FE19E5">
      <w:pPr>
        <w:pStyle w:val="NormalWeb"/>
        <w:spacing w:before="0" w:beforeAutospacing="0" w:after="0" w:afterAutospacing="0"/>
        <w:jc w:val="both"/>
        <w:rPr>
          <w:rFonts w:ascii="Segoe UI Symbol" w:hAnsi="Segoe UI Symbol" w:cs="Segoe UI Symbol"/>
          <w:color w:val="000000"/>
          <w:sz w:val="12"/>
          <w:szCs w:val="12"/>
        </w:rPr>
      </w:pPr>
    </w:p>
    <w:p w14:paraId="47CCF331" w14:textId="7EE1054E" w:rsidR="00BD7747" w:rsidRPr="00CA4490" w:rsidRDefault="00BD7747" w:rsidP="00FE19E5">
      <w:pPr>
        <w:pStyle w:val="NormalWeb"/>
        <w:spacing w:before="0" w:beforeAutospacing="0" w:after="0" w:afterAutospacing="0"/>
        <w:ind w:left="284"/>
        <w:jc w:val="both"/>
        <w:rPr>
          <w:rFonts w:asciiTheme="minorHAnsi" w:hAnsiTheme="minorHAnsi" w:cstheme="minorHAnsi"/>
          <w:color w:val="000000"/>
          <w:sz w:val="22"/>
          <w:szCs w:val="22"/>
        </w:rPr>
      </w:pPr>
      <w:r w:rsidRPr="00CA4490">
        <w:rPr>
          <w:rFonts w:ascii="Segoe UI Symbol" w:hAnsi="Segoe UI Symbol" w:cs="Segoe UI Symbol"/>
          <w:color w:val="000000"/>
          <w:sz w:val="22"/>
          <w:szCs w:val="22"/>
        </w:rPr>
        <w:t>☐</w:t>
      </w:r>
      <w:r w:rsidRPr="00CA4490">
        <w:rPr>
          <w:rFonts w:asciiTheme="minorHAnsi" w:hAnsiTheme="minorHAnsi" w:cstheme="minorHAnsi"/>
          <w:color w:val="000000"/>
          <w:sz w:val="22"/>
          <w:szCs w:val="22"/>
        </w:rPr>
        <w:t xml:space="preserve"> </w:t>
      </w:r>
      <w:r w:rsidR="00615F51">
        <w:rPr>
          <w:rFonts w:ascii="Calibri" w:hAnsi="Calibri" w:cs="Calibri"/>
          <w:color w:val="000000"/>
          <w:sz w:val="22"/>
          <w:szCs w:val="22"/>
        </w:rPr>
        <w:t>à</w:t>
      </w:r>
      <w:r w:rsidRPr="00CA4490">
        <w:rPr>
          <w:rFonts w:asciiTheme="minorHAnsi" w:hAnsiTheme="minorHAnsi" w:cstheme="minorHAnsi"/>
          <w:color w:val="000000"/>
          <w:sz w:val="22"/>
          <w:szCs w:val="22"/>
        </w:rPr>
        <w:t xml:space="preserve"> la date de r</w:t>
      </w:r>
      <w:r w:rsidRPr="00CA4490">
        <w:rPr>
          <w:rFonts w:ascii="Calibri" w:hAnsi="Calibri" w:cs="Calibri"/>
          <w:color w:val="000000"/>
          <w:sz w:val="22"/>
          <w:szCs w:val="22"/>
        </w:rPr>
        <w:t>é</w:t>
      </w:r>
      <w:r w:rsidRPr="00CA4490">
        <w:rPr>
          <w:rFonts w:asciiTheme="minorHAnsi" w:hAnsiTheme="minorHAnsi" w:cstheme="minorHAnsi"/>
          <w:color w:val="000000"/>
          <w:sz w:val="22"/>
          <w:szCs w:val="22"/>
        </w:rPr>
        <w:t>ception de l</w:t>
      </w:r>
      <w:r w:rsidRPr="00CA4490">
        <w:rPr>
          <w:rFonts w:ascii="Calibri" w:hAnsi="Calibri" w:cs="Calibri"/>
          <w:color w:val="000000"/>
          <w:sz w:val="22"/>
          <w:szCs w:val="22"/>
        </w:rPr>
        <w:t>’</w:t>
      </w:r>
      <w:r w:rsidRPr="00CA4490">
        <w:rPr>
          <w:rFonts w:asciiTheme="minorHAnsi" w:hAnsiTheme="minorHAnsi" w:cstheme="minorHAnsi"/>
          <w:color w:val="000000"/>
          <w:sz w:val="22"/>
          <w:szCs w:val="22"/>
        </w:rPr>
        <w:t>avis du conseil m</w:t>
      </w:r>
      <w:r w:rsidRPr="00CA4490">
        <w:rPr>
          <w:rFonts w:ascii="Calibri" w:hAnsi="Calibri" w:cs="Calibri"/>
          <w:color w:val="000000"/>
          <w:sz w:val="22"/>
          <w:szCs w:val="22"/>
        </w:rPr>
        <w:t>é</w:t>
      </w:r>
      <w:r w:rsidRPr="00CA4490">
        <w:rPr>
          <w:rFonts w:asciiTheme="minorHAnsi" w:hAnsiTheme="minorHAnsi" w:cstheme="minorHAnsi"/>
          <w:color w:val="000000"/>
          <w:sz w:val="22"/>
          <w:szCs w:val="22"/>
        </w:rPr>
        <w:t>dical par la collectivit</w:t>
      </w:r>
      <w:r w:rsidRPr="00CA4490">
        <w:rPr>
          <w:rFonts w:ascii="Calibri" w:hAnsi="Calibri" w:cs="Calibri"/>
          <w:color w:val="000000"/>
          <w:sz w:val="22"/>
          <w:szCs w:val="22"/>
        </w:rPr>
        <w:t>é</w:t>
      </w:r>
      <w:r w:rsidRPr="00CA4490">
        <w:rPr>
          <w:rFonts w:asciiTheme="minorHAnsi" w:hAnsiTheme="minorHAnsi" w:cstheme="minorHAnsi"/>
          <w:color w:val="000000"/>
          <w:sz w:val="22"/>
          <w:szCs w:val="22"/>
        </w:rPr>
        <w:t xml:space="preserve"> si l</w:t>
      </w:r>
      <w:r w:rsidRPr="00CA4490">
        <w:rPr>
          <w:rFonts w:ascii="Calibri" w:hAnsi="Calibri" w:cs="Calibri"/>
          <w:color w:val="000000"/>
          <w:sz w:val="22"/>
          <w:szCs w:val="22"/>
        </w:rPr>
        <w:t>’</w:t>
      </w:r>
      <w:r w:rsidRPr="00CA4490">
        <w:rPr>
          <w:rFonts w:asciiTheme="minorHAnsi" w:hAnsiTheme="minorHAnsi" w:cstheme="minorHAnsi"/>
          <w:color w:val="000000"/>
          <w:sz w:val="22"/>
          <w:szCs w:val="22"/>
        </w:rPr>
        <w:t>agent est en fonction</w:t>
      </w:r>
      <w:r w:rsidR="001532F5" w:rsidRPr="00CA4490">
        <w:rPr>
          <w:rFonts w:asciiTheme="minorHAnsi" w:hAnsiTheme="minorHAnsi" w:cstheme="minorHAnsi"/>
          <w:color w:val="000000"/>
          <w:sz w:val="22"/>
          <w:szCs w:val="22"/>
        </w:rPr>
        <w:t>.</w:t>
      </w:r>
      <w:r w:rsidRPr="00CA4490">
        <w:rPr>
          <w:rFonts w:asciiTheme="minorHAnsi" w:hAnsiTheme="minorHAnsi" w:cstheme="minorHAnsi"/>
          <w:color w:val="000000"/>
          <w:sz w:val="22"/>
          <w:szCs w:val="22"/>
        </w:rPr>
        <w:t xml:space="preserve"> </w:t>
      </w:r>
    </w:p>
    <w:p w14:paraId="01FB944F" w14:textId="1869335E" w:rsidR="00BD7747" w:rsidRPr="00CA4490" w:rsidRDefault="00BD7747" w:rsidP="00FE19E5">
      <w:pPr>
        <w:pStyle w:val="NormalWeb"/>
        <w:spacing w:before="0" w:beforeAutospacing="0" w:after="0" w:afterAutospacing="0"/>
        <w:ind w:left="284"/>
        <w:jc w:val="both"/>
        <w:rPr>
          <w:rFonts w:asciiTheme="minorHAnsi" w:hAnsiTheme="minorHAnsi" w:cstheme="minorHAnsi"/>
          <w:color w:val="000000"/>
          <w:sz w:val="22"/>
          <w:szCs w:val="22"/>
        </w:rPr>
      </w:pPr>
      <w:r w:rsidRPr="00CA4490">
        <w:rPr>
          <w:rFonts w:ascii="Segoe UI Symbol" w:hAnsi="Segoe UI Symbol" w:cs="Segoe UI Symbol"/>
          <w:color w:val="000000"/>
          <w:sz w:val="22"/>
          <w:szCs w:val="22"/>
        </w:rPr>
        <w:t>☐</w:t>
      </w:r>
      <w:r w:rsidRPr="00CA4490">
        <w:rPr>
          <w:rFonts w:asciiTheme="minorHAnsi" w:hAnsiTheme="minorHAnsi" w:cstheme="minorHAnsi"/>
          <w:color w:val="000000"/>
          <w:sz w:val="22"/>
          <w:szCs w:val="22"/>
        </w:rPr>
        <w:t xml:space="preserve"> </w:t>
      </w:r>
      <w:r w:rsidR="00615F51">
        <w:rPr>
          <w:rFonts w:asciiTheme="minorHAnsi" w:hAnsiTheme="minorHAnsi" w:cstheme="minorHAnsi"/>
          <w:color w:val="000000"/>
          <w:sz w:val="22"/>
          <w:szCs w:val="22"/>
        </w:rPr>
        <w:t>à</w:t>
      </w:r>
      <w:r w:rsidRPr="00CA4490">
        <w:rPr>
          <w:rFonts w:asciiTheme="minorHAnsi" w:hAnsiTheme="minorHAnsi" w:cstheme="minorHAnsi"/>
          <w:color w:val="000000"/>
          <w:sz w:val="22"/>
          <w:szCs w:val="22"/>
        </w:rPr>
        <w:t xml:space="preserve"> la date de reprise de fonction de l’agent (à l’issue des congés de maladie, CITIS, de maternité et des congés liés aux charges parentales)</w:t>
      </w:r>
      <w:r w:rsidR="001532F5" w:rsidRPr="00CA4490">
        <w:rPr>
          <w:rFonts w:asciiTheme="minorHAnsi" w:hAnsiTheme="minorHAnsi" w:cstheme="minorHAnsi"/>
          <w:color w:val="000000"/>
          <w:sz w:val="22"/>
          <w:szCs w:val="22"/>
        </w:rPr>
        <w:t>.</w:t>
      </w:r>
    </w:p>
    <w:p w14:paraId="57477360" w14:textId="77777777" w:rsidR="00BF7FBE" w:rsidRPr="00615F51" w:rsidRDefault="00BF7FBE" w:rsidP="00FE19E5">
      <w:pPr>
        <w:pStyle w:val="NormalWeb"/>
        <w:spacing w:before="0" w:beforeAutospacing="0" w:after="0" w:afterAutospacing="0"/>
        <w:jc w:val="both"/>
        <w:rPr>
          <w:rFonts w:asciiTheme="minorHAnsi" w:hAnsiTheme="minorHAnsi" w:cstheme="minorHAnsi"/>
          <w:color w:val="000000"/>
          <w:sz w:val="16"/>
          <w:szCs w:val="16"/>
        </w:rPr>
      </w:pPr>
    </w:p>
    <w:p w14:paraId="20CCB547" w14:textId="77777777" w:rsidR="001532F5" w:rsidRPr="00CA4490" w:rsidRDefault="001532F5" w:rsidP="00FE19E5">
      <w:pPr>
        <w:pStyle w:val="NormalWeb"/>
        <w:spacing w:before="0" w:beforeAutospacing="0" w:after="0" w:afterAutospacing="0"/>
        <w:jc w:val="both"/>
        <w:rPr>
          <w:rFonts w:asciiTheme="minorHAnsi" w:hAnsiTheme="minorHAnsi" w:cstheme="minorHAnsi"/>
          <w:color w:val="000000"/>
          <w:sz w:val="22"/>
          <w:szCs w:val="22"/>
        </w:rPr>
      </w:pPr>
      <w:r w:rsidRPr="00CA4490">
        <w:rPr>
          <w:rFonts w:asciiTheme="minorHAnsi" w:hAnsiTheme="minorHAnsi" w:cstheme="minorHAnsi"/>
          <w:color w:val="000000"/>
          <w:sz w:val="22"/>
          <w:szCs w:val="22"/>
        </w:rPr>
        <w:t xml:space="preserve">La date de début de PPR a fait l’objet d’un report par accord entre le fonctionnaire et l'autorité territoriale, dans la limite d'une durée maximale de deux mois : </w:t>
      </w:r>
    </w:p>
    <w:p w14:paraId="68533171" w14:textId="483899FC" w:rsidR="001532F5" w:rsidRPr="00CA4490" w:rsidRDefault="001532F5" w:rsidP="00FE19E5">
      <w:pPr>
        <w:pStyle w:val="NormalWeb"/>
        <w:spacing w:before="0" w:beforeAutospacing="0" w:after="0" w:afterAutospacing="0"/>
        <w:ind w:left="284"/>
        <w:jc w:val="both"/>
        <w:rPr>
          <w:rFonts w:asciiTheme="minorHAnsi" w:hAnsiTheme="minorHAnsi" w:cstheme="minorHAnsi"/>
          <w:color w:val="000000"/>
          <w:sz w:val="22"/>
          <w:szCs w:val="22"/>
        </w:rPr>
      </w:pPr>
      <w:r w:rsidRPr="00CA4490">
        <w:rPr>
          <w:rFonts w:ascii="Segoe UI Symbol" w:hAnsi="Segoe UI Symbol" w:cs="Segoe UI Symbol"/>
          <w:color w:val="000000"/>
          <w:sz w:val="22"/>
          <w:szCs w:val="22"/>
        </w:rPr>
        <w:t>☐</w:t>
      </w:r>
      <w:r w:rsidRPr="00CA4490">
        <w:rPr>
          <w:rFonts w:asciiTheme="minorHAnsi" w:hAnsiTheme="minorHAnsi" w:cstheme="minorHAnsi"/>
          <w:color w:val="000000"/>
          <w:sz w:val="22"/>
          <w:szCs w:val="22"/>
        </w:rPr>
        <w:t xml:space="preserve"> </w:t>
      </w:r>
      <w:r w:rsidR="0014262A">
        <w:rPr>
          <w:rFonts w:asciiTheme="minorHAnsi" w:hAnsiTheme="minorHAnsi" w:cstheme="minorHAnsi"/>
          <w:color w:val="000000"/>
          <w:sz w:val="22"/>
          <w:szCs w:val="22"/>
        </w:rPr>
        <w:t>o</w:t>
      </w:r>
      <w:r w:rsidRPr="00CA4490">
        <w:rPr>
          <w:rFonts w:asciiTheme="minorHAnsi" w:hAnsiTheme="minorHAnsi" w:cstheme="minorHAnsi"/>
          <w:color w:val="000000"/>
          <w:sz w:val="22"/>
          <w:szCs w:val="22"/>
        </w:rPr>
        <w:t xml:space="preserve">ui </w:t>
      </w:r>
    </w:p>
    <w:p w14:paraId="157EF7ED" w14:textId="24517037" w:rsidR="00BF7FBE" w:rsidRPr="00CA4490" w:rsidRDefault="001532F5" w:rsidP="00FE19E5">
      <w:pPr>
        <w:pStyle w:val="NormalWeb"/>
        <w:spacing w:before="0" w:beforeAutospacing="0" w:after="0" w:afterAutospacing="0"/>
        <w:ind w:left="284"/>
        <w:jc w:val="both"/>
        <w:rPr>
          <w:rFonts w:asciiTheme="minorHAnsi" w:hAnsiTheme="minorHAnsi" w:cstheme="minorHAnsi"/>
          <w:color w:val="000000"/>
          <w:sz w:val="22"/>
          <w:szCs w:val="22"/>
        </w:rPr>
      </w:pPr>
      <w:r w:rsidRPr="00CA4490">
        <w:rPr>
          <w:rFonts w:ascii="Segoe UI Symbol" w:hAnsi="Segoe UI Symbol" w:cs="Segoe UI Symbol"/>
          <w:color w:val="000000"/>
          <w:sz w:val="22"/>
          <w:szCs w:val="22"/>
        </w:rPr>
        <w:t>☐</w:t>
      </w:r>
      <w:r w:rsidRPr="00CA4490">
        <w:rPr>
          <w:rFonts w:asciiTheme="minorHAnsi" w:hAnsiTheme="minorHAnsi" w:cstheme="minorHAnsi"/>
          <w:color w:val="000000"/>
          <w:sz w:val="22"/>
          <w:szCs w:val="22"/>
        </w:rPr>
        <w:t xml:space="preserve"> </w:t>
      </w:r>
      <w:r w:rsidR="0014262A">
        <w:rPr>
          <w:rFonts w:asciiTheme="minorHAnsi" w:hAnsiTheme="minorHAnsi" w:cstheme="minorHAnsi"/>
          <w:color w:val="000000"/>
          <w:sz w:val="22"/>
          <w:szCs w:val="22"/>
        </w:rPr>
        <w:t>n</w:t>
      </w:r>
      <w:r w:rsidRPr="00CA4490">
        <w:rPr>
          <w:rFonts w:asciiTheme="minorHAnsi" w:hAnsiTheme="minorHAnsi" w:cstheme="minorHAnsi"/>
          <w:color w:val="000000"/>
          <w:sz w:val="22"/>
          <w:szCs w:val="22"/>
        </w:rPr>
        <w:t>on</w:t>
      </w:r>
    </w:p>
    <w:p w14:paraId="0DF21401" w14:textId="77777777" w:rsidR="00BF7FBE" w:rsidRPr="00615F51" w:rsidRDefault="00BF7FBE" w:rsidP="00FE19E5">
      <w:pPr>
        <w:pStyle w:val="NormalWeb"/>
        <w:spacing w:before="0" w:beforeAutospacing="0" w:after="0" w:afterAutospacing="0"/>
        <w:jc w:val="both"/>
        <w:rPr>
          <w:rFonts w:asciiTheme="minorHAnsi" w:hAnsiTheme="minorHAnsi" w:cstheme="minorHAnsi"/>
          <w:color w:val="000000"/>
          <w:sz w:val="12"/>
          <w:szCs w:val="12"/>
        </w:rPr>
      </w:pPr>
    </w:p>
    <w:p w14:paraId="7AC1C3C1" w14:textId="7BC6D365" w:rsidR="00416A66" w:rsidRPr="00CA4490" w:rsidRDefault="00416A66" w:rsidP="00FE19E5">
      <w:pPr>
        <w:pStyle w:val="NormalWeb"/>
        <w:spacing w:before="0" w:beforeAutospacing="0" w:after="0" w:afterAutospacing="0"/>
        <w:jc w:val="both"/>
        <w:rPr>
          <w:rFonts w:asciiTheme="minorHAnsi" w:hAnsiTheme="minorHAnsi" w:cstheme="minorHAnsi"/>
          <w:color w:val="000000"/>
          <w:sz w:val="22"/>
          <w:szCs w:val="22"/>
        </w:rPr>
      </w:pPr>
      <w:r w:rsidRPr="00CA4490">
        <w:rPr>
          <w:rFonts w:asciiTheme="minorHAnsi" w:hAnsiTheme="minorHAnsi" w:cstheme="minorHAnsi"/>
          <w:color w:val="000000"/>
          <w:sz w:val="22"/>
          <w:szCs w:val="22"/>
        </w:rPr>
        <w:t xml:space="preserve">Le terme de la présente convention est ainsi fixé au </w:t>
      </w:r>
      <w:r w:rsidRPr="00CA4490">
        <w:rPr>
          <w:rFonts w:asciiTheme="minorHAnsi" w:hAnsiTheme="minorHAnsi" w:cstheme="minorHAnsi"/>
          <w:i/>
          <w:iCs/>
          <w:color w:val="000000"/>
          <w:sz w:val="22"/>
          <w:szCs w:val="22"/>
        </w:rPr>
        <w:t>……………</w:t>
      </w:r>
      <w:r w:rsidR="00BA6628" w:rsidRPr="00CA4490">
        <w:rPr>
          <w:rFonts w:asciiTheme="minorHAnsi" w:hAnsiTheme="minorHAnsi" w:cstheme="minorHAnsi"/>
          <w:i/>
          <w:iCs/>
          <w:color w:val="000000"/>
          <w:sz w:val="22"/>
          <w:szCs w:val="22"/>
        </w:rPr>
        <w:t>……</w:t>
      </w:r>
      <w:r w:rsidRPr="00CA4490">
        <w:rPr>
          <w:rFonts w:asciiTheme="minorHAnsi" w:hAnsiTheme="minorHAnsi" w:cstheme="minorHAnsi"/>
          <w:i/>
          <w:iCs/>
          <w:color w:val="000000"/>
          <w:sz w:val="22"/>
          <w:szCs w:val="22"/>
        </w:rPr>
        <w:t>*</w:t>
      </w:r>
      <w:r w:rsidRPr="00CA4490">
        <w:rPr>
          <w:rFonts w:asciiTheme="minorHAnsi" w:hAnsiTheme="minorHAnsi" w:cstheme="minorHAnsi"/>
          <w:color w:val="000000"/>
          <w:sz w:val="22"/>
          <w:szCs w:val="22"/>
        </w:rPr>
        <w:t xml:space="preserve">. </w:t>
      </w:r>
    </w:p>
    <w:p w14:paraId="767FAFAE" w14:textId="5F947E6D" w:rsidR="00416A66" w:rsidRPr="00CA4490" w:rsidRDefault="00416A66" w:rsidP="00FE19E5">
      <w:pPr>
        <w:pStyle w:val="NormalWeb"/>
        <w:spacing w:before="0" w:beforeAutospacing="0" w:after="0" w:afterAutospacing="0"/>
        <w:jc w:val="both"/>
        <w:rPr>
          <w:rFonts w:asciiTheme="minorHAnsi" w:hAnsiTheme="minorHAnsi" w:cstheme="minorHAnsi"/>
          <w:color w:val="000000"/>
          <w:sz w:val="22"/>
          <w:szCs w:val="22"/>
        </w:rPr>
      </w:pPr>
      <w:r w:rsidRPr="00CA4490">
        <w:rPr>
          <w:rFonts w:asciiTheme="minorHAnsi" w:hAnsiTheme="minorHAnsi" w:cstheme="minorHAnsi"/>
          <w:i/>
          <w:iCs/>
          <w:color w:val="000000"/>
          <w:sz w:val="22"/>
          <w:szCs w:val="22"/>
        </w:rPr>
        <w:t>*</w:t>
      </w:r>
      <w:r w:rsidR="00BA6628">
        <w:rPr>
          <w:rFonts w:asciiTheme="minorHAnsi" w:hAnsiTheme="minorHAnsi" w:cstheme="minorHAnsi"/>
          <w:i/>
          <w:iCs/>
          <w:color w:val="000000"/>
          <w:sz w:val="22"/>
          <w:szCs w:val="22"/>
        </w:rPr>
        <w:t>s</w:t>
      </w:r>
      <w:r w:rsidRPr="00CA4490">
        <w:rPr>
          <w:rFonts w:asciiTheme="minorHAnsi" w:hAnsiTheme="minorHAnsi" w:cstheme="minorHAnsi"/>
          <w:i/>
          <w:iCs/>
          <w:color w:val="000000"/>
          <w:sz w:val="22"/>
          <w:szCs w:val="22"/>
        </w:rPr>
        <w:t xml:space="preserve">ans préjudice des suspensions liées en cas congés de maladie, CITIS, de maternité et des congés liés aux charges parentales. </w:t>
      </w:r>
    </w:p>
    <w:p w14:paraId="50CD7219" w14:textId="77777777" w:rsidR="00615F51" w:rsidRPr="00615F51" w:rsidRDefault="00615F51" w:rsidP="00FE19E5">
      <w:pPr>
        <w:pStyle w:val="NormalWeb"/>
        <w:spacing w:before="0" w:beforeAutospacing="0" w:after="0" w:afterAutospacing="0"/>
        <w:jc w:val="both"/>
        <w:rPr>
          <w:rFonts w:asciiTheme="minorHAnsi" w:hAnsiTheme="minorHAnsi" w:cstheme="minorHAnsi"/>
          <w:color w:val="000000"/>
          <w:sz w:val="16"/>
          <w:szCs w:val="16"/>
        </w:rPr>
      </w:pPr>
    </w:p>
    <w:p w14:paraId="6E3CDA47" w14:textId="16E4563F" w:rsidR="00BF7FBE" w:rsidRPr="00CA4490" w:rsidRDefault="00416A66" w:rsidP="00FE19E5">
      <w:pPr>
        <w:pStyle w:val="NormalWeb"/>
        <w:spacing w:before="0" w:beforeAutospacing="0" w:after="0" w:afterAutospacing="0"/>
        <w:jc w:val="both"/>
        <w:rPr>
          <w:rFonts w:asciiTheme="minorHAnsi" w:hAnsiTheme="minorHAnsi" w:cstheme="minorHAnsi"/>
          <w:color w:val="000000"/>
          <w:sz w:val="22"/>
          <w:szCs w:val="22"/>
        </w:rPr>
      </w:pPr>
      <w:r w:rsidRPr="00CA4490">
        <w:rPr>
          <w:rFonts w:asciiTheme="minorHAnsi" w:hAnsiTheme="minorHAnsi" w:cstheme="minorHAnsi"/>
          <w:color w:val="000000"/>
          <w:sz w:val="22"/>
          <w:szCs w:val="22"/>
        </w:rPr>
        <w:t>La convention peut prendre fin par anticipation si l’agent est reclassé ou en cas de manquements caractérisés au respect des termes de la convention.</w:t>
      </w:r>
    </w:p>
    <w:p w14:paraId="4CF7FAC8" w14:textId="77777777" w:rsidR="00416A66" w:rsidRPr="00CA4490" w:rsidRDefault="00416A66" w:rsidP="00FE19E5">
      <w:pPr>
        <w:pStyle w:val="NormalWeb"/>
        <w:spacing w:before="0" w:beforeAutospacing="0" w:after="0" w:afterAutospacing="0"/>
        <w:jc w:val="both"/>
        <w:rPr>
          <w:rFonts w:asciiTheme="minorHAnsi" w:hAnsiTheme="minorHAnsi" w:cstheme="minorHAnsi"/>
          <w:color w:val="000000"/>
          <w:sz w:val="22"/>
          <w:szCs w:val="22"/>
        </w:rPr>
      </w:pPr>
    </w:p>
    <w:p w14:paraId="11369D1E" w14:textId="77777777" w:rsidR="00BF7FBE" w:rsidRPr="00CA4490" w:rsidRDefault="00BF7FBE" w:rsidP="00FE19E5">
      <w:pPr>
        <w:pStyle w:val="NormalWeb"/>
        <w:spacing w:before="0" w:beforeAutospacing="0" w:after="0" w:afterAutospacing="0"/>
        <w:jc w:val="both"/>
        <w:rPr>
          <w:rFonts w:asciiTheme="minorHAnsi" w:hAnsiTheme="minorHAnsi" w:cstheme="minorHAnsi"/>
          <w:color w:val="000000"/>
          <w:sz w:val="22"/>
          <w:szCs w:val="22"/>
        </w:rPr>
      </w:pPr>
    </w:p>
    <w:p w14:paraId="302123F0" w14:textId="77777777" w:rsidR="00F02482" w:rsidRPr="00CA4490" w:rsidRDefault="00F02482" w:rsidP="00FE19E5">
      <w:pPr>
        <w:pStyle w:val="NormalWeb"/>
        <w:spacing w:before="0" w:beforeAutospacing="0" w:after="0" w:afterAutospacing="0"/>
        <w:jc w:val="both"/>
        <w:rPr>
          <w:rFonts w:asciiTheme="minorHAnsi" w:hAnsiTheme="minorHAnsi" w:cstheme="minorHAnsi"/>
          <w:color w:val="000000"/>
          <w:sz w:val="22"/>
          <w:szCs w:val="22"/>
        </w:rPr>
      </w:pPr>
      <w:r w:rsidRPr="00CA4490">
        <w:rPr>
          <w:rFonts w:asciiTheme="minorHAnsi" w:hAnsiTheme="minorHAnsi" w:cstheme="minorHAnsi"/>
          <w:b/>
          <w:bCs/>
          <w:color w:val="000000"/>
          <w:sz w:val="22"/>
          <w:szCs w:val="22"/>
        </w:rPr>
        <w:t xml:space="preserve">Article 6 : Délai d’acceptation par le fonctionnaire </w:t>
      </w:r>
    </w:p>
    <w:p w14:paraId="5CA892FB" w14:textId="77777777" w:rsidR="00615F51" w:rsidRPr="00615F51" w:rsidRDefault="00615F51" w:rsidP="00FE19E5">
      <w:pPr>
        <w:pStyle w:val="NormalWeb"/>
        <w:spacing w:before="0" w:beforeAutospacing="0" w:after="0" w:afterAutospacing="0"/>
        <w:jc w:val="both"/>
        <w:rPr>
          <w:rFonts w:asciiTheme="minorHAnsi" w:hAnsiTheme="minorHAnsi" w:cstheme="minorHAnsi"/>
          <w:color w:val="000000"/>
          <w:sz w:val="12"/>
          <w:szCs w:val="12"/>
        </w:rPr>
      </w:pPr>
    </w:p>
    <w:p w14:paraId="026C8C3A" w14:textId="02499A14" w:rsidR="00F02482" w:rsidRDefault="00F02482" w:rsidP="00FE19E5">
      <w:pPr>
        <w:pStyle w:val="NormalWeb"/>
        <w:spacing w:before="0" w:beforeAutospacing="0" w:after="0" w:afterAutospacing="0"/>
        <w:jc w:val="both"/>
        <w:rPr>
          <w:rFonts w:asciiTheme="minorHAnsi" w:hAnsiTheme="minorHAnsi" w:cstheme="minorHAnsi"/>
          <w:color w:val="000000"/>
          <w:sz w:val="22"/>
          <w:szCs w:val="22"/>
        </w:rPr>
      </w:pPr>
      <w:r w:rsidRPr="00CA4490">
        <w:rPr>
          <w:rFonts w:asciiTheme="minorHAnsi" w:hAnsiTheme="minorHAnsi" w:cstheme="minorHAnsi"/>
          <w:color w:val="000000"/>
          <w:sz w:val="22"/>
          <w:szCs w:val="22"/>
        </w:rPr>
        <w:t xml:space="preserve">Le fonctionnaire dispose d’un délai de quinze jours à compter de la notification de la présente convention pour signer cette dernière. </w:t>
      </w:r>
    </w:p>
    <w:p w14:paraId="45C401C4" w14:textId="77777777" w:rsidR="0014262A" w:rsidRPr="0014262A" w:rsidRDefault="0014262A" w:rsidP="00FE19E5">
      <w:pPr>
        <w:pStyle w:val="NormalWeb"/>
        <w:spacing w:before="0" w:beforeAutospacing="0" w:after="0" w:afterAutospacing="0"/>
        <w:jc w:val="both"/>
        <w:rPr>
          <w:rFonts w:asciiTheme="minorHAnsi" w:hAnsiTheme="minorHAnsi" w:cstheme="minorHAnsi"/>
          <w:color w:val="000000"/>
          <w:sz w:val="12"/>
          <w:szCs w:val="12"/>
        </w:rPr>
      </w:pPr>
    </w:p>
    <w:p w14:paraId="194C3EFA" w14:textId="77777777" w:rsidR="00F02482" w:rsidRPr="00CA4490" w:rsidRDefault="00F02482" w:rsidP="00FE19E5">
      <w:pPr>
        <w:pStyle w:val="NormalWeb"/>
        <w:spacing w:before="0" w:beforeAutospacing="0" w:after="0" w:afterAutospacing="0"/>
        <w:jc w:val="both"/>
        <w:rPr>
          <w:rFonts w:asciiTheme="minorHAnsi" w:hAnsiTheme="minorHAnsi" w:cstheme="minorHAnsi"/>
          <w:color w:val="000000"/>
          <w:sz w:val="22"/>
          <w:szCs w:val="22"/>
        </w:rPr>
      </w:pPr>
      <w:r w:rsidRPr="00CA4490">
        <w:rPr>
          <w:rFonts w:asciiTheme="minorHAnsi" w:hAnsiTheme="minorHAnsi" w:cstheme="minorHAnsi"/>
          <w:color w:val="000000"/>
          <w:sz w:val="22"/>
          <w:szCs w:val="22"/>
        </w:rPr>
        <w:t xml:space="preserve">A défaut de signature dans ce délai de quinze jours, le fonctionnaire est réputé refuser la période de préparation au reclassement pour la durée restant à courir. </w:t>
      </w:r>
    </w:p>
    <w:p w14:paraId="786E1EE9" w14:textId="77777777" w:rsidR="00F02482" w:rsidRPr="00CA4490" w:rsidRDefault="00F02482" w:rsidP="00FE19E5">
      <w:pPr>
        <w:pStyle w:val="NormalWeb"/>
        <w:spacing w:before="0" w:beforeAutospacing="0" w:after="0" w:afterAutospacing="0"/>
        <w:jc w:val="both"/>
        <w:rPr>
          <w:rFonts w:asciiTheme="minorHAnsi" w:hAnsiTheme="minorHAnsi" w:cstheme="minorHAnsi"/>
          <w:b/>
          <w:bCs/>
          <w:color w:val="000000"/>
          <w:sz w:val="22"/>
          <w:szCs w:val="22"/>
        </w:rPr>
      </w:pPr>
    </w:p>
    <w:p w14:paraId="45325AB5" w14:textId="77777777" w:rsidR="00B46905" w:rsidRPr="00CA4490" w:rsidRDefault="00B46905" w:rsidP="00FE19E5">
      <w:pPr>
        <w:pStyle w:val="NormalWeb"/>
        <w:spacing w:before="0" w:beforeAutospacing="0" w:after="0" w:afterAutospacing="0"/>
        <w:jc w:val="both"/>
        <w:rPr>
          <w:rFonts w:asciiTheme="minorHAnsi" w:hAnsiTheme="minorHAnsi" w:cstheme="minorHAnsi"/>
          <w:b/>
          <w:bCs/>
          <w:color w:val="000000"/>
          <w:sz w:val="22"/>
          <w:szCs w:val="22"/>
        </w:rPr>
      </w:pPr>
    </w:p>
    <w:p w14:paraId="1D18AF40" w14:textId="12DB4DF0" w:rsidR="00F02482" w:rsidRPr="00CA4490" w:rsidRDefault="00F02482" w:rsidP="00FE19E5">
      <w:pPr>
        <w:pStyle w:val="NormalWeb"/>
        <w:spacing w:before="0" w:beforeAutospacing="0" w:after="0" w:afterAutospacing="0"/>
        <w:jc w:val="both"/>
        <w:rPr>
          <w:rFonts w:asciiTheme="minorHAnsi" w:hAnsiTheme="minorHAnsi" w:cstheme="minorHAnsi"/>
          <w:color w:val="000000"/>
          <w:sz w:val="22"/>
          <w:szCs w:val="22"/>
        </w:rPr>
      </w:pPr>
      <w:r w:rsidRPr="00CA4490">
        <w:rPr>
          <w:rFonts w:asciiTheme="minorHAnsi" w:hAnsiTheme="minorHAnsi" w:cstheme="minorHAnsi"/>
          <w:b/>
          <w:bCs/>
          <w:color w:val="000000"/>
          <w:sz w:val="22"/>
          <w:szCs w:val="22"/>
        </w:rPr>
        <w:t xml:space="preserve">Article </w:t>
      </w:r>
      <w:r w:rsidR="00615F51">
        <w:rPr>
          <w:rFonts w:asciiTheme="minorHAnsi" w:hAnsiTheme="minorHAnsi" w:cstheme="minorHAnsi"/>
          <w:b/>
          <w:bCs/>
          <w:color w:val="000000"/>
          <w:sz w:val="22"/>
          <w:szCs w:val="22"/>
        </w:rPr>
        <w:t>7</w:t>
      </w:r>
      <w:r w:rsidRPr="00CA4490">
        <w:rPr>
          <w:rFonts w:asciiTheme="minorHAnsi" w:hAnsiTheme="minorHAnsi" w:cstheme="minorHAnsi"/>
          <w:b/>
          <w:bCs/>
          <w:color w:val="000000"/>
          <w:sz w:val="22"/>
          <w:szCs w:val="22"/>
        </w:rPr>
        <w:t xml:space="preserve"> : Données personnelles </w:t>
      </w:r>
    </w:p>
    <w:p w14:paraId="20703AF9" w14:textId="77777777" w:rsidR="00615F51" w:rsidRPr="00615F51" w:rsidRDefault="00615F51" w:rsidP="00FE19E5">
      <w:pPr>
        <w:pStyle w:val="NormalWeb"/>
        <w:spacing w:before="0" w:beforeAutospacing="0" w:after="0" w:afterAutospacing="0"/>
        <w:jc w:val="both"/>
        <w:rPr>
          <w:rFonts w:asciiTheme="minorHAnsi" w:hAnsiTheme="minorHAnsi" w:cstheme="minorHAnsi"/>
          <w:color w:val="000000"/>
          <w:sz w:val="12"/>
          <w:szCs w:val="12"/>
        </w:rPr>
      </w:pPr>
    </w:p>
    <w:p w14:paraId="5707FE18" w14:textId="4A1B9D59" w:rsidR="00F02482" w:rsidRPr="00CA4490" w:rsidRDefault="00F02482" w:rsidP="00FE19E5">
      <w:pPr>
        <w:pStyle w:val="NormalWeb"/>
        <w:spacing w:before="0" w:beforeAutospacing="0" w:after="0" w:afterAutospacing="0"/>
        <w:jc w:val="both"/>
        <w:rPr>
          <w:rFonts w:asciiTheme="minorHAnsi" w:hAnsiTheme="minorHAnsi" w:cstheme="minorHAnsi"/>
          <w:color w:val="000000"/>
          <w:sz w:val="22"/>
          <w:szCs w:val="22"/>
        </w:rPr>
      </w:pPr>
      <w:r w:rsidRPr="00CA4490">
        <w:rPr>
          <w:rFonts w:asciiTheme="minorHAnsi" w:hAnsiTheme="minorHAnsi" w:cstheme="minorHAnsi"/>
          <w:color w:val="000000"/>
          <w:sz w:val="22"/>
          <w:szCs w:val="22"/>
        </w:rPr>
        <w:t xml:space="preserve">Le CDG66 pourra être amené à recueillir des données personnelles du fonctionnaire pour la mise en œuvre de la présente convention. </w:t>
      </w:r>
    </w:p>
    <w:p w14:paraId="7D650985" w14:textId="77777777" w:rsidR="00FB6E80" w:rsidRPr="00FB6E80" w:rsidRDefault="00FB6E80" w:rsidP="00FE19E5">
      <w:pPr>
        <w:pStyle w:val="NormalWeb"/>
        <w:spacing w:before="0" w:beforeAutospacing="0" w:after="0" w:afterAutospacing="0"/>
        <w:jc w:val="both"/>
        <w:rPr>
          <w:rFonts w:asciiTheme="minorHAnsi" w:hAnsiTheme="minorHAnsi" w:cstheme="minorHAnsi"/>
          <w:color w:val="000000"/>
          <w:sz w:val="12"/>
          <w:szCs w:val="12"/>
        </w:rPr>
      </w:pPr>
    </w:p>
    <w:p w14:paraId="68ABC25F" w14:textId="0020979D" w:rsidR="00F02482" w:rsidRPr="00CA4490" w:rsidRDefault="00F02482" w:rsidP="00FE19E5">
      <w:pPr>
        <w:pStyle w:val="NormalWeb"/>
        <w:spacing w:before="0" w:beforeAutospacing="0" w:after="0" w:afterAutospacing="0"/>
        <w:jc w:val="both"/>
        <w:rPr>
          <w:rFonts w:asciiTheme="minorHAnsi" w:hAnsiTheme="minorHAnsi" w:cstheme="minorHAnsi"/>
          <w:color w:val="000000"/>
          <w:sz w:val="22"/>
          <w:szCs w:val="22"/>
        </w:rPr>
      </w:pPr>
      <w:r w:rsidRPr="00CA4490">
        <w:rPr>
          <w:rFonts w:asciiTheme="minorHAnsi" w:hAnsiTheme="minorHAnsi" w:cstheme="minorHAnsi"/>
          <w:color w:val="000000"/>
          <w:sz w:val="22"/>
          <w:szCs w:val="22"/>
        </w:rPr>
        <w:lastRenderedPageBreak/>
        <w:t xml:space="preserve">Le CDG66 est tenu au respect de la règlementation en vigueur applicable au traitement de données à caractère personnel et, en particulier, le règlement européen sur la protection des données (RGPD). </w:t>
      </w:r>
    </w:p>
    <w:p w14:paraId="1ACF079D" w14:textId="77777777" w:rsidR="00FB6E80" w:rsidRPr="00FB6E80" w:rsidRDefault="00FB6E80" w:rsidP="00FE19E5">
      <w:pPr>
        <w:pStyle w:val="NormalWeb"/>
        <w:spacing w:before="0" w:beforeAutospacing="0" w:after="0" w:afterAutospacing="0"/>
        <w:jc w:val="both"/>
        <w:rPr>
          <w:rFonts w:asciiTheme="minorHAnsi" w:hAnsiTheme="minorHAnsi" w:cstheme="minorHAnsi"/>
          <w:color w:val="000000"/>
          <w:sz w:val="12"/>
          <w:szCs w:val="12"/>
        </w:rPr>
      </w:pPr>
    </w:p>
    <w:p w14:paraId="204CA6AE" w14:textId="282B28F5" w:rsidR="00F02482" w:rsidRPr="00CA4490" w:rsidRDefault="00F02482" w:rsidP="00FE19E5">
      <w:pPr>
        <w:pStyle w:val="NormalWeb"/>
        <w:spacing w:before="0" w:beforeAutospacing="0" w:after="0" w:afterAutospacing="0"/>
        <w:jc w:val="both"/>
        <w:rPr>
          <w:rFonts w:asciiTheme="minorHAnsi" w:hAnsiTheme="minorHAnsi" w:cstheme="minorHAnsi"/>
          <w:color w:val="000000"/>
          <w:sz w:val="22"/>
          <w:szCs w:val="22"/>
        </w:rPr>
      </w:pPr>
      <w:r w:rsidRPr="00CA4490">
        <w:rPr>
          <w:rFonts w:asciiTheme="minorHAnsi" w:hAnsiTheme="minorHAnsi" w:cstheme="minorHAnsi"/>
          <w:color w:val="000000"/>
          <w:sz w:val="22"/>
          <w:szCs w:val="22"/>
        </w:rPr>
        <w:t xml:space="preserve">Conformément à l’article 24 du RGPD, compte tenu de la nature, de la portée, du contexte et des finalités du traitement ainsi que des risques, dont le degré de probabilité et de gravité varie, pour les droits et libertés des personnes physiques, le CDG66 met en œuvre les mesures techniques et organisationnelles appropriées pour s'assurer et être en mesure de démontrer que le traitement est effectué conformément au RGPD. Ces mesures sont réexaminées et actualisées si nécessaire. </w:t>
      </w:r>
    </w:p>
    <w:p w14:paraId="61917986" w14:textId="77777777" w:rsidR="00170E24" w:rsidRDefault="00170E24" w:rsidP="00FE19E5">
      <w:pPr>
        <w:spacing w:after="0" w:line="240" w:lineRule="auto"/>
        <w:jc w:val="both"/>
        <w:rPr>
          <w:rFonts w:cstheme="minorHAnsi"/>
        </w:rPr>
      </w:pPr>
    </w:p>
    <w:p w14:paraId="5F692735" w14:textId="77777777" w:rsidR="00C3155D" w:rsidRDefault="00C3155D" w:rsidP="00FE19E5">
      <w:pPr>
        <w:spacing w:after="0" w:line="240" w:lineRule="auto"/>
        <w:jc w:val="both"/>
        <w:rPr>
          <w:rFonts w:cstheme="minorHAnsi"/>
        </w:rPr>
      </w:pPr>
    </w:p>
    <w:p w14:paraId="37A337D4" w14:textId="4E5413C8" w:rsidR="00F02482" w:rsidRPr="00CA4490" w:rsidRDefault="00F02482" w:rsidP="00FE19E5">
      <w:pPr>
        <w:pStyle w:val="NormalWeb"/>
        <w:spacing w:before="0" w:beforeAutospacing="0" w:after="0" w:afterAutospacing="0"/>
        <w:jc w:val="both"/>
        <w:rPr>
          <w:rFonts w:asciiTheme="minorHAnsi" w:hAnsiTheme="minorHAnsi" w:cstheme="minorHAnsi"/>
          <w:color w:val="000000"/>
          <w:sz w:val="22"/>
          <w:szCs w:val="22"/>
        </w:rPr>
      </w:pPr>
      <w:r w:rsidRPr="00CA4490">
        <w:rPr>
          <w:rFonts w:asciiTheme="minorHAnsi" w:hAnsiTheme="minorHAnsi" w:cstheme="minorHAnsi"/>
          <w:b/>
          <w:bCs/>
          <w:color w:val="000000"/>
          <w:sz w:val="22"/>
          <w:szCs w:val="22"/>
        </w:rPr>
        <w:t xml:space="preserve">Article </w:t>
      </w:r>
      <w:r w:rsidR="00C3155D">
        <w:rPr>
          <w:rFonts w:asciiTheme="minorHAnsi" w:hAnsiTheme="minorHAnsi" w:cstheme="minorHAnsi"/>
          <w:b/>
          <w:bCs/>
          <w:color w:val="000000"/>
          <w:sz w:val="22"/>
          <w:szCs w:val="22"/>
        </w:rPr>
        <w:t>8</w:t>
      </w:r>
      <w:r w:rsidRPr="00CA4490">
        <w:rPr>
          <w:rFonts w:asciiTheme="minorHAnsi" w:hAnsiTheme="minorHAnsi" w:cstheme="minorHAnsi"/>
          <w:b/>
          <w:bCs/>
          <w:color w:val="000000"/>
          <w:sz w:val="22"/>
          <w:szCs w:val="22"/>
        </w:rPr>
        <w:t xml:space="preserve"> : </w:t>
      </w:r>
      <w:r w:rsidR="00B46905" w:rsidRPr="00CA4490">
        <w:rPr>
          <w:rFonts w:asciiTheme="minorHAnsi" w:hAnsiTheme="minorHAnsi" w:cstheme="minorHAnsi"/>
          <w:b/>
          <w:bCs/>
          <w:color w:val="000000"/>
          <w:sz w:val="22"/>
          <w:szCs w:val="22"/>
        </w:rPr>
        <w:t xml:space="preserve">Règlement </w:t>
      </w:r>
      <w:r w:rsidR="00AD37F3" w:rsidRPr="00CA4490">
        <w:rPr>
          <w:rFonts w:asciiTheme="minorHAnsi" w:hAnsiTheme="minorHAnsi" w:cstheme="minorHAnsi"/>
          <w:b/>
          <w:bCs/>
          <w:color w:val="000000"/>
          <w:sz w:val="22"/>
          <w:szCs w:val="22"/>
        </w:rPr>
        <w:t>d</w:t>
      </w:r>
      <w:r w:rsidR="00B46905" w:rsidRPr="00CA4490">
        <w:rPr>
          <w:rFonts w:asciiTheme="minorHAnsi" w:hAnsiTheme="minorHAnsi" w:cstheme="minorHAnsi"/>
          <w:b/>
          <w:bCs/>
          <w:color w:val="000000"/>
          <w:sz w:val="22"/>
          <w:szCs w:val="22"/>
        </w:rPr>
        <w:t xml:space="preserve">es litiges - </w:t>
      </w:r>
      <w:r w:rsidRPr="00CA4490">
        <w:rPr>
          <w:rFonts w:asciiTheme="minorHAnsi" w:hAnsiTheme="minorHAnsi" w:cstheme="minorHAnsi"/>
          <w:b/>
          <w:bCs/>
          <w:color w:val="000000"/>
          <w:sz w:val="22"/>
          <w:szCs w:val="22"/>
        </w:rPr>
        <w:t xml:space="preserve">Contentieux </w:t>
      </w:r>
    </w:p>
    <w:p w14:paraId="16A44F20" w14:textId="77777777" w:rsidR="00C3155D" w:rsidRPr="00C3155D" w:rsidRDefault="00C3155D" w:rsidP="00FE19E5">
      <w:pPr>
        <w:spacing w:after="0" w:line="240" w:lineRule="auto"/>
        <w:jc w:val="both"/>
        <w:rPr>
          <w:rFonts w:cstheme="minorHAnsi"/>
          <w:color w:val="000000"/>
          <w:sz w:val="12"/>
          <w:szCs w:val="12"/>
        </w:rPr>
      </w:pPr>
    </w:p>
    <w:p w14:paraId="5E0771C3" w14:textId="4CB969A1" w:rsidR="00B46905" w:rsidRPr="00CA4490" w:rsidRDefault="00C3155D" w:rsidP="00FE19E5">
      <w:pPr>
        <w:spacing w:after="0" w:line="240" w:lineRule="auto"/>
        <w:jc w:val="both"/>
        <w:rPr>
          <w:rFonts w:cstheme="minorHAnsi"/>
          <w:bCs/>
          <w:iCs/>
        </w:rPr>
      </w:pPr>
      <w:r>
        <w:rPr>
          <w:rFonts w:cstheme="minorHAnsi"/>
          <w:color w:val="000000"/>
        </w:rPr>
        <w:t xml:space="preserve">La présente peut faire l’objet d’un recours auprès </w:t>
      </w:r>
      <w:r w:rsidR="00B46905" w:rsidRPr="00CA4490">
        <w:rPr>
          <w:rFonts w:cstheme="minorHAnsi"/>
          <w:color w:val="000000"/>
        </w:rPr>
        <w:t>du Tribunal Administratif de Montpellier</w:t>
      </w:r>
      <w:r>
        <w:rPr>
          <w:rFonts w:cstheme="minorHAnsi"/>
          <w:color w:val="000000"/>
        </w:rPr>
        <w:t xml:space="preserve"> : </w:t>
      </w:r>
      <w:r w:rsidR="00B46905" w:rsidRPr="00CA4490">
        <w:rPr>
          <w:rFonts w:cstheme="minorHAnsi"/>
          <w:color w:val="000000"/>
        </w:rPr>
        <w:t>6, rue Pitot 34000 MONTPELLIER</w:t>
      </w:r>
      <w:r>
        <w:rPr>
          <w:rFonts w:cstheme="minorHAnsi"/>
          <w:color w:val="000000"/>
        </w:rPr>
        <w:t>,</w:t>
      </w:r>
      <w:r w:rsidR="00B46905" w:rsidRPr="00CA4490">
        <w:rPr>
          <w:rFonts w:cstheme="minorHAnsi"/>
          <w:color w:val="000000"/>
        </w:rPr>
        <w:t xml:space="preserve"> o</w:t>
      </w:r>
      <w:r w:rsidR="00B46905" w:rsidRPr="00CA4490">
        <w:rPr>
          <w:rFonts w:cstheme="minorHAnsi"/>
          <w:bCs/>
          <w:iCs/>
        </w:rPr>
        <w:t xml:space="preserve">u par le biais de l’application informatique Télérecours, accessible par le lien suivant : </w:t>
      </w:r>
    </w:p>
    <w:p w14:paraId="5EA43D46" w14:textId="77777777" w:rsidR="00B46905" w:rsidRPr="0061476C" w:rsidRDefault="00B46905" w:rsidP="00FE19E5">
      <w:pPr>
        <w:spacing w:after="0" w:line="240" w:lineRule="auto"/>
        <w:jc w:val="both"/>
        <w:rPr>
          <w:rFonts w:cstheme="minorHAnsi"/>
          <w:color w:val="0070C0"/>
        </w:rPr>
      </w:pPr>
      <w:hyperlink r:id="rId9" w:history="1">
        <w:r w:rsidRPr="0061476C">
          <w:rPr>
            <w:rStyle w:val="Lienhypertexte"/>
            <w:rFonts w:cstheme="minorHAnsi"/>
            <w:bCs/>
            <w:iCs/>
            <w:color w:val="0070C0"/>
          </w:rPr>
          <w:t>http://www.telerecours.fr</w:t>
        </w:r>
      </w:hyperlink>
      <w:r w:rsidRPr="0061476C">
        <w:rPr>
          <w:rFonts w:cstheme="minorHAnsi"/>
          <w:color w:val="0070C0"/>
        </w:rPr>
        <w:t> </w:t>
      </w:r>
    </w:p>
    <w:p w14:paraId="5DCF94CC" w14:textId="77777777" w:rsidR="00B46905" w:rsidRPr="00CA4490" w:rsidRDefault="00B46905" w:rsidP="00FE19E5">
      <w:pPr>
        <w:pStyle w:val="NormalWeb"/>
        <w:spacing w:before="0" w:beforeAutospacing="0" w:after="0" w:afterAutospacing="0"/>
        <w:jc w:val="both"/>
        <w:rPr>
          <w:rFonts w:asciiTheme="minorHAnsi" w:hAnsiTheme="minorHAnsi" w:cstheme="minorHAnsi"/>
          <w:sz w:val="22"/>
          <w:szCs w:val="22"/>
        </w:rPr>
      </w:pPr>
    </w:p>
    <w:p w14:paraId="7B9AD38A" w14:textId="77777777" w:rsidR="00416A66" w:rsidRPr="00CA4490" w:rsidRDefault="00416A66" w:rsidP="00FE19E5">
      <w:pPr>
        <w:pStyle w:val="NormalWeb"/>
        <w:spacing w:before="0" w:beforeAutospacing="0" w:after="0" w:afterAutospacing="0"/>
        <w:jc w:val="both"/>
        <w:rPr>
          <w:rFonts w:asciiTheme="minorHAnsi" w:hAnsiTheme="minorHAnsi" w:cstheme="minorHAnsi"/>
          <w:color w:val="000000"/>
          <w:sz w:val="22"/>
          <w:szCs w:val="22"/>
        </w:rPr>
      </w:pPr>
    </w:p>
    <w:p w14:paraId="58D7EE89" w14:textId="77777777" w:rsidR="00AD37F3" w:rsidRPr="00CA4490" w:rsidRDefault="00AD37F3" w:rsidP="00FE19E5">
      <w:pPr>
        <w:pStyle w:val="NormalWeb"/>
        <w:spacing w:before="0" w:beforeAutospacing="0" w:after="0" w:afterAutospacing="0"/>
        <w:jc w:val="both"/>
        <w:rPr>
          <w:rFonts w:asciiTheme="minorHAnsi" w:hAnsiTheme="minorHAnsi" w:cstheme="minorHAnsi"/>
          <w:color w:val="000000"/>
          <w:sz w:val="22"/>
          <w:szCs w:val="22"/>
        </w:rPr>
      </w:pPr>
    </w:p>
    <w:p w14:paraId="36D670AE" w14:textId="50150032" w:rsidR="00E96890" w:rsidRPr="00CA4490" w:rsidRDefault="00170E24" w:rsidP="00FE19E5">
      <w:pPr>
        <w:pStyle w:val="NormalWeb"/>
        <w:spacing w:before="0" w:beforeAutospacing="0" w:after="0" w:afterAutospacing="0"/>
        <w:jc w:val="both"/>
        <w:rPr>
          <w:rFonts w:asciiTheme="minorHAnsi" w:hAnsiTheme="minorHAnsi" w:cstheme="minorHAnsi"/>
          <w:color w:val="000000"/>
          <w:sz w:val="22"/>
          <w:szCs w:val="22"/>
        </w:rPr>
      </w:pPr>
      <w:r w:rsidRPr="00CA4490">
        <w:rPr>
          <w:rFonts w:asciiTheme="minorHAnsi" w:hAnsiTheme="minorHAnsi" w:cstheme="minorHAnsi"/>
          <w:color w:val="000000"/>
          <w:sz w:val="22"/>
          <w:szCs w:val="22"/>
        </w:rPr>
        <w:t xml:space="preserve">Fait en  trois exemplaires </w:t>
      </w:r>
    </w:p>
    <w:p w14:paraId="40217F8D" w14:textId="77777777" w:rsidR="00170E24" w:rsidRPr="00CA4490" w:rsidRDefault="00170E24" w:rsidP="00FE19E5">
      <w:pPr>
        <w:pStyle w:val="NormalWeb"/>
        <w:spacing w:before="0" w:beforeAutospacing="0" w:after="0" w:afterAutospacing="0"/>
        <w:jc w:val="both"/>
        <w:rPr>
          <w:rFonts w:asciiTheme="minorHAnsi" w:hAnsiTheme="minorHAnsi" w:cstheme="minorHAnsi"/>
          <w:color w:val="000000"/>
          <w:sz w:val="22"/>
          <w:szCs w:val="22"/>
        </w:rPr>
      </w:pPr>
    </w:p>
    <w:p w14:paraId="7AA6B9BC" w14:textId="76F56B47" w:rsidR="001B0969" w:rsidRPr="00CA4490" w:rsidRDefault="001B0969" w:rsidP="00FE19E5">
      <w:pPr>
        <w:pStyle w:val="NormalWeb"/>
        <w:spacing w:before="0" w:beforeAutospacing="0" w:after="0" w:afterAutospacing="0"/>
        <w:jc w:val="both"/>
        <w:rPr>
          <w:rFonts w:asciiTheme="minorHAnsi" w:hAnsiTheme="minorHAnsi" w:cstheme="minorHAnsi"/>
          <w:sz w:val="22"/>
          <w:szCs w:val="22"/>
        </w:rPr>
      </w:pPr>
      <w:r w:rsidRPr="00CA4490">
        <w:rPr>
          <w:rFonts w:asciiTheme="minorHAnsi" w:hAnsiTheme="minorHAnsi" w:cstheme="minorHAnsi"/>
          <w:color w:val="000000"/>
          <w:sz w:val="22"/>
          <w:szCs w:val="22"/>
        </w:rPr>
        <w:t xml:space="preserve">A </w:t>
      </w:r>
      <w:r w:rsidRPr="00CA4490">
        <w:rPr>
          <w:rFonts w:asciiTheme="minorHAnsi" w:hAnsiTheme="minorHAnsi" w:cstheme="minorHAnsi"/>
          <w:b/>
          <w:i/>
          <w:color w:val="000000"/>
          <w:sz w:val="22"/>
          <w:szCs w:val="22"/>
        </w:rPr>
        <w:t>…</w:t>
      </w:r>
      <w:r w:rsidR="008D25F7" w:rsidRPr="00CA4490">
        <w:rPr>
          <w:rFonts w:asciiTheme="minorHAnsi" w:hAnsiTheme="minorHAnsi" w:cstheme="minorHAnsi"/>
          <w:b/>
          <w:i/>
          <w:color w:val="000000"/>
          <w:sz w:val="22"/>
          <w:szCs w:val="22"/>
        </w:rPr>
        <w:t>……………………</w:t>
      </w:r>
      <w:r w:rsidRPr="00CA4490">
        <w:rPr>
          <w:rFonts w:asciiTheme="minorHAnsi" w:hAnsiTheme="minorHAnsi" w:cstheme="minorHAnsi"/>
          <w:color w:val="000000"/>
          <w:sz w:val="22"/>
          <w:szCs w:val="22"/>
        </w:rPr>
        <w:t xml:space="preserve">, le </w:t>
      </w:r>
      <w:r w:rsidR="008D25F7" w:rsidRPr="00CA4490">
        <w:rPr>
          <w:rFonts w:asciiTheme="minorHAnsi" w:hAnsiTheme="minorHAnsi" w:cstheme="minorHAnsi"/>
          <w:color w:val="000000"/>
          <w:sz w:val="22"/>
          <w:szCs w:val="22"/>
        </w:rPr>
        <w:t>………………</w:t>
      </w:r>
    </w:p>
    <w:p w14:paraId="0982951F" w14:textId="77777777" w:rsidR="00A2026E" w:rsidRPr="00CA4490" w:rsidRDefault="00A2026E" w:rsidP="00FE19E5">
      <w:pPr>
        <w:pStyle w:val="NormalWeb"/>
        <w:spacing w:before="0" w:beforeAutospacing="0" w:after="0" w:afterAutospacing="0"/>
        <w:jc w:val="both"/>
        <w:rPr>
          <w:rFonts w:asciiTheme="minorHAnsi" w:hAnsiTheme="minorHAnsi" w:cstheme="minorHAnsi"/>
          <w:b/>
          <w:i/>
          <w:color w:val="000000"/>
          <w:sz w:val="22"/>
          <w:szCs w:val="22"/>
        </w:rPr>
      </w:pPr>
    </w:p>
    <w:p w14:paraId="0AF8F2F0" w14:textId="77777777" w:rsidR="00236C5A" w:rsidRPr="00CA4490" w:rsidRDefault="00236C5A" w:rsidP="00FE19E5">
      <w:pPr>
        <w:pStyle w:val="NormalWeb"/>
        <w:spacing w:before="0" w:beforeAutospacing="0" w:after="0" w:afterAutospacing="0"/>
        <w:jc w:val="both"/>
        <w:rPr>
          <w:rFonts w:asciiTheme="minorHAnsi" w:hAnsiTheme="minorHAnsi" w:cstheme="minorHAnsi"/>
          <w:b/>
          <w:i/>
          <w:color w:val="000000"/>
          <w:sz w:val="22"/>
          <w:szCs w:val="22"/>
        </w:rPr>
      </w:pPr>
    </w:p>
    <w:tbl>
      <w:tblPr>
        <w:tblStyle w:val="Grilledutableau"/>
        <w:tblW w:w="0" w:type="auto"/>
        <w:tblInd w:w="421" w:type="dxa"/>
        <w:tblLook w:val="04A0" w:firstRow="1" w:lastRow="0" w:firstColumn="1" w:lastColumn="0" w:noHBand="0" w:noVBand="1"/>
      </w:tblPr>
      <w:tblGrid>
        <w:gridCol w:w="4807"/>
        <w:gridCol w:w="4690"/>
      </w:tblGrid>
      <w:tr w:rsidR="00746C8C" w:rsidRPr="00CA4490" w14:paraId="45721A30" w14:textId="77777777" w:rsidTr="002104A9">
        <w:tc>
          <w:tcPr>
            <w:tcW w:w="4807" w:type="dxa"/>
          </w:tcPr>
          <w:p w14:paraId="0CD79797" w14:textId="77777777" w:rsidR="00357FB7" w:rsidRPr="00357FB7" w:rsidRDefault="00357FB7" w:rsidP="00FE19E5">
            <w:pPr>
              <w:pStyle w:val="NormalWeb"/>
              <w:spacing w:before="0" w:beforeAutospacing="0" w:after="0" w:afterAutospacing="0"/>
              <w:jc w:val="center"/>
              <w:rPr>
                <w:rFonts w:asciiTheme="minorHAnsi" w:hAnsiTheme="minorHAnsi" w:cstheme="minorHAnsi"/>
                <w:b/>
                <w:i/>
                <w:color w:val="000000"/>
                <w:sz w:val="12"/>
                <w:szCs w:val="12"/>
                <w:lang w:eastAsia="en-US"/>
              </w:rPr>
            </w:pPr>
            <w:bookmarkStart w:id="0" w:name="_Hlk89184415"/>
          </w:p>
          <w:p w14:paraId="38E57AA2" w14:textId="7B732ECE" w:rsidR="00746C8C" w:rsidRPr="00CA4490" w:rsidRDefault="00746C8C" w:rsidP="00FE19E5">
            <w:pPr>
              <w:pStyle w:val="NormalWeb"/>
              <w:spacing w:before="0" w:beforeAutospacing="0" w:after="0" w:afterAutospacing="0"/>
              <w:jc w:val="center"/>
              <w:rPr>
                <w:rFonts w:asciiTheme="minorHAnsi" w:hAnsiTheme="minorHAnsi" w:cstheme="minorHAnsi"/>
                <w:b/>
                <w:i/>
                <w:color w:val="000000"/>
                <w:sz w:val="22"/>
                <w:szCs w:val="22"/>
                <w:lang w:eastAsia="en-US"/>
              </w:rPr>
            </w:pPr>
            <w:r w:rsidRPr="00CA4490">
              <w:rPr>
                <w:rFonts w:asciiTheme="minorHAnsi" w:hAnsiTheme="minorHAnsi" w:cstheme="minorHAnsi"/>
                <w:b/>
                <w:i/>
                <w:color w:val="000000"/>
                <w:sz w:val="22"/>
                <w:szCs w:val="22"/>
                <w:lang w:eastAsia="en-US"/>
              </w:rPr>
              <w:t>Pour l’employeur d’origine,</w:t>
            </w:r>
          </w:p>
          <w:p w14:paraId="569E5F5C" w14:textId="77777777" w:rsidR="00746C8C" w:rsidRPr="00CA4490" w:rsidRDefault="00746C8C" w:rsidP="00FE19E5">
            <w:pPr>
              <w:pStyle w:val="NormalWeb"/>
              <w:spacing w:before="0" w:beforeAutospacing="0" w:after="0" w:afterAutospacing="0"/>
              <w:jc w:val="center"/>
              <w:rPr>
                <w:rFonts w:asciiTheme="minorHAnsi" w:hAnsiTheme="minorHAnsi" w:cstheme="minorHAnsi"/>
                <w:i/>
                <w:color w:val="000000"/>
                <w:sz w:val="22"/>
                <w:szCs w:val="22"/>
                <w:lang w:eastAsia="en-US"/>
              </w:rPr>
            </w:pPr>
            <w:r w:rsidRPr="00CA4490">
              <w:rPr>
                <w:rFonts w:asciiTheme="minorHAnsi" w:hAnsiTheme="minorHAnsi" w:cstheme="minorHAnsi"/>
                <w:i/>
                <w:color w:val="000000"/>
                <w:sz w:val="22"/>
                <w:szCs w:val="22"/>
                <w:lang w:eastAsia="en-US"/>
              </w:rPr>
              <w:t>(nom, prénom, qualité, signature)</w:t>
            </w:r>
          </w:p>
          <w:p w14:paraId="14BD2357" w14:textId="77777777" w:rsidR="00746C8C" w:rsidRPr="00CA4490" w:rsidRDefault="00746C8C" w:rsidP="00FE19E5">
            <w:pPr>
              <w:pStyle w:val="NormalWeb"/>
              <w:spacing w:before="0" w:beforeAutospacing="0" w:after="0" w:afterAutospacing="0"/>
              <w:jc w:val="center"/>
              <w:rPr>
                <w:rFonts w:asciiTheme="minorHAnsi" w:hAnsiTheme="minorHAnsi" w:cstheme="minorHAnsi"/>
                <w:b/>
                <w:i/>
                <w:color w:val="000000"/>
                <w:sz w:val="22"/>
                <w:szCs w:val="22"/>
                <w:lang w:eastAsia="en-US"/>
              </w:rPr>
            </w:pPr>
          </w:p>
          <w:p w14:paraId="37018F0E" w14:textId="77777777" w:rsidR="00746C8C" w:rsidRPr="00CA4490" w:rsidRDefault="00746C8C" w:rsidP="00FE19E5">
            <w:pPr>
              <w:pStyle w:val="NormalWeb"/>
              <w:spacing w:before="0" w:beforeAutospacing="0" w:after="0" w:afterAutospacing="0"/>
              <w:jc w:val="center"/>
              <w:rPr>
                <w:rFonts w:asciiTheme="minorHAnsi" w:hAnsiTheme="minorHAnsi" w:cstheme="minorHAnsi"/>
                <w:b/>
                <w:i/>
                <w:color w:val="000000"/>
                <w:sz w:val="22"/>
                <w:szCs w:val="22"/>
                <w:lang w:eastAsia="en-US"/>
              </w:rPr>
            </w:pPr>
          </w:p>
          <w:p w14:paraId="51D9ECBE" w14:textId="77777777" w:rsidR="00746C8C" w:rsidRPr="00CA4490" w:rsidRDefault="00746C8C" w:rsidP="00FE19E5">
            <w:pPr>
              <w:pStyle w:val="NormalWeb"/>
              <w:spacing w:before="0" w:beforeAutospacing="0" w:after="0" w:afterAutospacing="0"/>
              <w:jc w:val="center"/>
              <w:rPr>
                <w:rFonts w:asciiTheme="minorHAnsi" w:hAnsiTheme="minorHAnsi" w:cstheme="minorHAnsi"/>
                <w:b/>
                <w:i/>
                <w:color w:val="000000"/>
                <w:sz w:val="22"/>
                <w:szCs w:val="22"/>
                <w:lang w:eastAsia="en-US"/>
              </w:rPr>
            </w:pPr>
          </w:p>
          <w:p w14:paraId="305C1B01" w14:textId="77777777" w:rsidR="00746C8C" w:rsidRPr="00CA4490" w:rsidRDefault="00746C8C" w:rsidP="00FE19E5">
            <w:pPr>
              <w:pStyle w:val="NormalWeb"/>
              <w:spacing w:before="0" w:beforeAutospacing="0" w:after="0" w:afterAutospacing="0"/>
              <w:jc w:val="center"/>
              <w:rPr>
                <w:rFonts w:asciiTheme="minorHAnsi" w:hAnsiTheme="minorHAnsi" w:cstheme="minorHAnsi"/>
                <w:b/>
                <w:i/>
                <w:color w:val="000000"/>
                <w:sz w:val="22"/>
                <w:szCs w:val="22"/>
                <w:lang w:eastAsia="en-US"/>
              </w:rPr>
            </w:pPr>
          </w:p>
          <w:p w14:paraId="4025943D" w14:textId="77777777" w:rsidR="00746C8C" w:rsidRDefault="00746C8C" w:rsidP="00FE19E5">
            <w:pPr>
              <w:pStyle w:val="NormalWeb"/>
              <w:spacing w:before="0" w:beforeAutospacing="0" w:after="0" w:afterAutospacing="0"/>
              <w:jc w:val="center"/>
              <w:rPr>
                <w:rFonts w:asciiTheme="minorHAnsi" w:hAnsiTheme="minorHAnsi" w:cstheme="minorHAnsi"/>
                <w:b/>
                <w:i/>
                <w:color w:val="000000"/>
                <w:sz w:val="22"/>
                <w:szCs w:val="22"/>
                <w:lang w:eastAsia="en-US"/>
              </w:rPr>
            </w:pPr>
          </w:p>
          <w:p w14:paraId="3A728EFA" w14:textId="77777777" w:rsidR="00357FB7" w:rsidRDefault="00357FB7" w:rsidP="00FE19E5">
            <w:pPr>
              <w:pStyle w:val="NormalWeb"/>
              <w:spacing w:before="0" w:beforeAutospacing="0" w:after="0" w:afterAutospacing="0"/>
              <w:jc w:val="center"/>
              <w:rPr>
                <w:rFonts w:asciiTheme="minorHAnsi" w:hAnsiTheme="minorHAnsi" w:cstheme="minorHAnsi"/>
                <w:b/>
                <w:i/>
                <w:color w:val="000000"/>
                <w:sz w:val="22"/>
                <w:szCs w:val="22"/>
                <w:lang w:eastAsia="en-US"/>
              </w:rPr>
            </w:pPr>
          </w:p>
          <w:p w14:paraId="5884B101" w14:textId="77777777" w:rsidR="00357FB7" w:rsidRPr="00CA4490" w:rsidRDefault="00357FB7" w:rsidP="00FE19E5">
            <w:pPr>
              <w:pStyle w:val="NormalWeb"/>
              <w:spacing w:before="0" w:beforeAutospacing="0" w:after="0" w:afterAutospacing="0"/>
              <w:jc w:val="center"/>
              <w:rPr>
                <w:rFonts w:asciiTheme="minorHAnsi" w:hAnsiTheme="minorHAnsi" w:cstheme="minorHAnsi"/>
                <w:b/>
                <w:i/>
                <w:color w:val="000000"/>
                <w:sz w:val="22"/>
                <w:szCs w:val="22"/>
                <w:lang w:eastAsia="en-US"/>
              </w:rPr>
            </w:pPr>
          </w:p>
        </w:tc>
        <w:tc>
          <w:tcPr>
            <w:tcW w:w="4690" w:type="dxa"/>
          </w:tcPr>
          <w:p w14:paraId="1DF3E3E2" w14:textId="77777777" w:rsidR="00357FB7" w:rsidRPr="00357FB7" w:rsidRDefault="00357FB7" w:rsidP="00FE19E5">
            <w:pPr>
              <w:pStyle w:val="NormalWeb"/>
              <w:spacing w:before="0" w:beforeAutospacing="0" w:after="0" w:afterAutospacing="0"/>
              <w:jc w:val="center"/>
              <w:rPr>
                <w:rFonts w:asciiTheme="minorHAnsi" w:hAnsiTheme="minorHAnsi" w:cstheme="minorHAnsi"/>
                <w:b/>
                <w:i/>
                <w:color w:val="000000"/>
                <w:sz w:val="12"/>
                <w:szCs w:val="12"/>
                <w:lang w:eastAsia="en-US"/>
              </w:rPr>
            </w:pPr>
          </w:p>
          <w:p w14:paraId="758763AE" w14:textId="45DF2DFC" w:rsidR="00746C8C" w:rsidRPr="00CA4490" w:rsidRDefault="00746C8C" w:rsidP="00FE19E5">
            <w:pPr>
              <w:pStyle w:val="NormalWeb"/>
              <w:spacing w:before="0" w:beforeAutospacing="0" w:after="0" w:afterAutospacing="0"/>
              <w:jc w:val="center"/>
              <w:rPr>
                <w:rFonts w:asciiTheme="minorHAnsi" w:hAnsiTheme="minorHAnsi" w:cstheme="minorHAnsi"/>
                <w:b/>
                <w:i/>
                <w:color w:val="000000"/>
                <w:sz w:val="22"/>
                <w:szCs w:val="22"/>
                <w:lang w:eastAsia="en-US"/>
              </w:rPr>
            </w:pPr>
            <w:r w:rsidRPr="00CA4490">
              <w:rPr>
                <w:rFonts w:asciiTheme="minorHAnsi" w:hAnsiTheme="minorHAnsi" w:cstheme="minorHAnsi"/>
                <w:b/>
                <w:i/>
                <w:color w:val="000000"/>
                <w:sz w:val="22"/>
                <w:szCs w:val="22"/>
                <w:lang w:eastAsia="en-US"/>
              </w:rPr>
              <w:t>L’agent,</w:t>
            </w:r>
          </w:p>
          <w:p w14:paraId="6607EEC3" w14:textId="77777777" w:rsidR="00746C8C" w:rsidRPr="00CA4490" w:rsidRDefault="00746C8C" w:rsidP="00FE19E5">
            <w:pPr>
              <w:pStyle w:val="NormalWeb"/>
              <w:spacing w:before="0" w:beforeAutospacing="0" w:after="0" w:afterAutospacing="0"/>
              <w:jc w:val="center"/>
              <w:rPr>
                <w:rFonts w:asciiTheme="minorHAnsi" w:hAnsiTheme="minorHAnsi" w:cstheme="minorHAnsi"/>
                <w:i/>
                <w:color w:val="000000"/>
                <w:sz w:val="22"/>
                <w:szCs w:val="22"/>
                <w:lang w:eastAsia="en-US"/>
              </w:rPr>
            </w:pPr>
            <w:r w:rsidRPr="00CA4490">
              <w:rPr>
                <w:rFonts w:asciiTheme="minorHAnsi" w:hAnsiTheme="minorHAnsi" w:cstheme="minorHAnsi"/>
                <w:i/>
                <w:color w:val="000000"/>
                <w:sz w:val="22"/>
                <w:szCs w:val="22"/>
                <w:lang w:eastAsia="en-US"/>
              </w:rPr>
              <w:t>(nom, prénom, qualité, signature)</w:t>
            </w:r>
          </w:p>
          <w:p w14:paraId="120D4E29" w14:textId="202E5D48" w:rsidR="003C2FC5" w:rsidRPr="00CA4490" w:rsidRDefault="00BA6628" w:rsidP="00FE19E5">
            <w:pPr>
              <w:tabs>
                <w:tab w:val="left" w:pos="5103"/>
              </w:tabs>
              <w:jc w:val="center"/>
              <w:rPr>
                <w:rFonts w:cstheme="minorHAnsi"/>
                <w:i/>
                <w:iCs/>
              </w:rPr>
            </w:pPr>
            <w:r>
              <w:rPr>
                <w:rFonts w:cstheme="minorHAnsi"/>
                <w:i/>
                <w:iCs/>
              </w:rPr>
              <w:t>s</w:t>
            </w:r>
            <w:r w:rsidR="003C2FC5" w:rsidRPr="00CA4490">
              <w:rPr>
                <w:rFonts w:cstheme="minorHAnsi"/>
                <w:i/>
                <w:iCs/>
              </w:rPr>
              <w:t>ignature précédée de « Lu et Approuvé »</w:t>
            </w:r>
          </w:p>
          <w:p w14:paraId="47FFAB6B" w14:textId="77777777" w:rsidR="00746C8C" w:rsidRPr="00CA4490" w:rsidRDefault="00746C8C" w:rsidP="00FE19E5">
            <w:pPr>
              <w:pStyle w:val="NormalWeb"/>
              <w:spacing w:before="0" w:beforeAutospacing="0" w:after="0" w:afterAutospacing="0"/>
              <w:jc w:val="center"/>
              <w:rPr>
                <w:rFonts w:asciiTheme="minorHAnsi" w:hAnsiTheme="minorHAnsi" w:cstheme="minorHAnsi"/>
                <w:b/>
                <w:i/>
                <w:color w:val="000000"/>
                <w:sz w:val="22"/>
                <w:szCs w:val="22"/>
                <w:lang w:eastAsia="en-US"/>
              </w:rPr>
            </w:pPr>
          </w:p>
          <w:p w14:paraId="1C5992DA" w14:textId="77777777" w:rsidR="003C2FC5" w:rsidRPr="00CA4490" w:rsidRDefault="003C2FC5" w:rsidP="00FE19E5">
            <w:pPr>
              <w:pStyle w:val="NormalWeb"/>
              <w:spacing w:before="0" w:beforeAutospacing="0" w:after="0" w:afterAutospacing="0"/>
              <w:jc w:val="center"/>
              <w:rPr>
                <w:rFonts w:asciiTheme="minorHAnsi" w:hAnsiTheme="minorHAnsi" w:cstheme="minorHAnsi"/>
                <w:b/>
                <w:i/>
                <w:color w:val="000000"/>
                <w:sz w:val="22"/>
                <w:szCs w:val="22"/>
                <w:lang w:eastAsia="en-US"/>
              </w:rPr>
            </w:pPr>
          </w:p>
          <w:p w14:paraId="09DE2733" w14:textId="77777777" w:rsidR="003C2FC5" w:rsidRPr="00CA4490" w:rsidRDefault="003C2FC5" w:rsidP="00FE19E5">
            <w:pPr>
              <w:pStyle w:val="NormalWeb"/>
              <w:spacing w:before="0" w:beforeAutospacing="0" w:after="0" w:afterAutospacing="0"/>
              <w:jc w:val="center"/>
              <w:rPr>
                <w:rFonts w:asciiTheme="minorHAnsi" w:hAnsiTheme="minorHAnsi" w:cstheme="minorHAnsi"/>
                <w:b/>
                <w:i/>
                <w:color w:val="000000"/>
                <w:sz w:val="22"/>
                <w:szCs w:val="22"/>
                <w:lang w:eastAsia="en-US"/>
              </w:rPr>
            </w:pPr>
          </w:p>
          <w:p w14:paraId="53311E18" w14:textId="77777777" w:rsidR="003C2FC5" w:rsidRPr="00CA4490" w:rsidRDefault="003C2FC5" w:rsidP="00FE19E5">
            <w:pPr>
              <w:pStyle w:val="NormalWeb"/>
              <w:spacing w:before="0" w:beforeAutospacing="0" w:after="0" w:afterAutospacing="0"/>
              <w:jc w:val="center"/>
              <w:rPr>
                <w:rFonts w:asciiTheme="minorHAnsi" w:hAnsiTheme="minorHAnsi" w:cstheme="minorHAnsi"/>
                <w:b/>
                <w:i/>
                <w:color w:val="000000"/>
                <w:sz w:val="22"/>
                <w:szCs w:val="22"/>
                <w:lang w:eastAsia="en-US"/>
              </w:rPr>
            </w:pPr>
          </w:p>
          <w:p w14:paraId="5EE65E1D" w14:textId="77777777" w:rsidR="003C2FC5" w:rsidRDefault="003C2FC5" w:rsidP="00FE19E5">
            <w:pPr>
              <w:pStyle w:val="NormalWeb"/>
              <w:spacing w:before="0" w:beforeAutospacing="0" w:after="0" w:afterAutospacing="0"/>
              <w:jc w:val="center"/>
              <w:rPr>
                <w:rFonts w:asciiTheme="minorHAnsi" w:hAnsiTheme="minorHAnsi" w:cstheme="minorHAnsi"/>
                <w:b/>
                <w:i/>
                <w:color w:val="000000"/>
                <w:sz w:val="22"/>
                <w:szCs w:val="22"/>
                <w:lang w:eastAsia="en-US"/>
              </w:rPr>
            </w:pPr>
          </w:p>
          <w:p w14:paraId="595FA60D" w14:textId="77777777" w:rsidR="00357FB7" w:rsidRPr="00CA4490" w:rsidRDefault="00357FB7" w:rsidP="00FE19E5">
            <w:pPr>
              <w:pStyle w:val="NormalWeb"/>
              <w:spacing w:before="0" w:beforeAutospacing="0" w:after="0" w:afterAutospacing="0"/>
              <w:jc w:val="center"/>
              <w:rPr>
                <w:rFonts w:asciiTheme="minorHAnsi" w:hAnsiTheme="minorHAnsi" w:cstheme="minorHAnsi"/>
                <w:b/>
                <w:i/>
                <w:color w:val="000000"/>
                <w:sz w:val="22"/>
                <w:szCs w:val="22"/>
                <w:lang w:eastAsia="en-US"/>
              </w:rPr>
            </w:pPr>
          </w:p>
        </w:tc>
      </w:tr>
      <w:tr w:rsidR="00746C8C" w:rsidRPr="00CA4490" w14:paraId="6ADA9C0C" w14:textId="77777777" w:rsidTr="002104A9">
        <w:tc>
          <w:tcPr>
            <w:tcW w:w="4807" w:type="dxa"/>
          </w:tcPr>
          <w:p w14:paraId="5434EC9C" w14:textId="77777777" w:rsidR="00357FB7" w:rsidRPr="00357FB7" w:rsidRDefault="00357FB7" w:rsidP="00FE19E5">
            <w:pPr>
              <w:pStyle w:val="NormalWeb"/>
              <w:spacing w:before="0" w:beforeAutospacing="0" w:after="0" w:afterAutospacing="0"/>
              <w:jc w:val="center"/>
              <w:rPr>
                <w:rFonts w:asciiTheme="minorHAnsi" w:hAnsiTheme="minorHAnsi" w:cstheme="minorHAnsi"/>
                <w:b/>
                <w:i/>
                <w:color w:val="000000"/>
                <w:sz w:val="12"/>
                <w:szCs w:val="12"/>
                <w:lang w:eastAsia="en-US"/>
              </w:rPr>
            </w:pPr>
          </w:p>
          <w:p w14:paraId="456378A2" w14:textId="307A0595" w:rsidR="00746C8C" w:rsidRPr="00CA4490" w:rsidRDefault="00746C8C" w:rsidP="00FE19E5">
            <w:pPr>
              <w:pStyle w:val="NormalWeb"/>
              <w:spacing w:before="0" w:beforeAutospacing="0" w:after="0" w:afterAutospacing="0"/>
              <w:jc w:val="center"/>
              <w:rPr>
                <w:rFonts w:asciiTheme="minorHAnsi" w:hAnsiTheme="minorHAnsi" w:cstheme="minorHAnsi"/>
                <w:b/>
                <w:i/>
                <w:color w:val="000000"/>
                <w:sz w:val="22"/>
                <w:szCs w:val="22"/>
                <w:lang w:eastAsia="en-US"/>
              </w:rPr>
            </w:pPr>
            <w:r w:rsidRPr="00CA4490">
              <w:rPr>
                <w:rFonts w:asciiTheme="minorHAnsi" w:hAnsiTheme="minorHAnsi" w:cstheme="minorHAnsi"/>
                <w:b/>
                <w:i/>
                <w:color w:val="000000"/>
                <w:sz w:val="22"/>
                <w:szCs w:val="22"/>
                <w:lang w:eastAsia="en-US"/>
              </w:rPr>
              <w:t>Pour le CDG 66,</w:t>
            </w:r>
          </w:p>
          <w:p w14:paraId="0DE2DE0D" w14:textId="7F6E03DE" w:rsidR="0001689B" w:rsidRPr="00357FB7" w:rsidRDefault="0001689B" w:rsidP="00FE19E5">
            <w:pPr>
              <w:pStyle w:val="NormalWeb"/>
              <w:spacing w:before="0" w:beforeAutospacing="0" w:after="0" w:afterAutospacing="0"/>
              <w:jc w:val="center"/>
              <w:rPr>
                <w:rFonts w:asciiTheme="minorHAnsi" w:hAnsiTheme="minorHAnsi" w:cstheme="minorHAnsi"/>
                <w:iCs/>
                <w:color w:val="000000"/>
                <w:sz w:val="20"/>
                <w:szCs w:val="20"/>
              </w:rPr>
            </w:pPr>
            <w:r w:rsidRPr="00357FB7">
              <w:rPr>
                <w:rFonts w:asciiTheme="minorHAnsi" w:hAnsiTheme="minorHAnsi" w:cstheme="minorHAnsi"/>
                <w:iCs/>
                <w:color w:val="000000"/>
                <w:sz w:val="20"/>
                <w:szCs w:val="20"/>
              </w:rPr>
              <w:t>Le Président du Centre de Gestion</w:t>
            </w:r>
          </w:p>
          <w:p w14:paraId="536D62AD" w14:textId="77777777" w:rsidR="0001689B" w:rsidRPr="00357FB7" w:rsidRDefault="0001689B" w:rsidP="00FE19E5">
            <w:pPr>
              <w:pStyle w:val="NormalWeb"/>
              <w:spacing w:before="0" w:beforeAutospacing="0" w:after="0" w:afterAutospacing="0"/>
              <w:jc w:val="center"/>
              <w:rPr>
                <w:rFonts w:asciiTheme="minorHAnsi" w:hAnsiTheme="minorHAnsi" w:cstheme="minorHAnsi"/>
                <w:iCs/>
                <w:color w:val="000000"/>
                <w:sz w:val="20"/>
                <w:szCs w:val="20"/>
              </w:rPr>
            </w:pPr>
            <w:r w:rsidRPr="00357FB7">
              <w:rPr>
                <w:rFonts w:asciiTheme="minorHAnsi" w:hAnsiTheme="minorHAnsi" w:cstheme="minorHAnsi"/>
                <w:iCs/>
                <w:color w:val="000000"/>
                <w:sz w:val="20"/>
                <w:szCs w:val="20"/>
              </w:rPr>
              <w:t>de la Fonction Publique Territoriale</w:t>
            </w:r>
          </w:p>
          <w:p w14:paraId="266F6B67" w14:textId="3A975329" w:rsidR="0001689B" w:rsidRPr="00357FB7" w:rsidRDefault="0001689B" w:rsidP="00FE19E5">
            <w:pPr>
              <w:pStyle w:val="NormalWeb"/>
              <w:spacing w:before="0" w:beforeAutospacing="0" w:after="0" w:afterAutospacing="0"/>
              <w:jc w:val="center"/>
              <w:rPr>
                <w:rFonts w:asciiTheme="minorHAnsi" w:hAnsiTheme="minorHAnsi" w:cstheme="minorHAnsi"/>
                <w:iCs/>
                <w:color w:val="000000"/>
                <w:sz w:val="20"/>
                <w:szCs w:val="20"/>
              </w:rPr>
            </w:pPr>
            <w:r w:rsidRPr="00357FB7">
              <w:rPr>
                <w:rFonts w:asciiTheme="minorHAnsi" w:hAnsiTheme="minorHAnsi" w:cstheme="minorHAnsi"/>
                <w:iCs/>
                <w:color w:val="000000"/>
                <w:sz w:val="20"/>
                <w:szCs w:val="20"/>
              </w:rPr>
              <w:t>des Pyrénées-Orientales,</w:t>
            </w:r>
          </w:p>
          <w:p w14:paraId="1B781F1E" w14:textId="77777777" w:rsidR="0001689B" w:rsidRPr="00CA4490" w:rsidRDefault="0001689B" w:rsidP="00FE19E5">
            <w:pPr>
              <w:pStyle w:val="NormalWeb"/>
              <w:spacing w:before="0" w:beforeAutospacing="0" w:after="0" w:afterAutospacing="0"/>
              <w:jc w:val="center"/>
              <w:rPr>
                <w:rFonts w:asciiTheme="minorHAnsi" w:hAnsiTheme="minorHAnsi" w:cstheme="minorHAnsi"/>
                <w:iCs/>
                <w:color w:val="000000"/>
                <w:sz w:val="22"/>
                <w:szCs w:val="22"/>
              </w:rPr>
            </w:pPr>
          </w:p>
          <w:p w14:paraId="58E0981D" w14:textId="77777777" w:rsidR="0001689B" w:rsidRDefault="0001689B" w:rsidP="00FE19E5">
            <w:pPr>
              <w:pStyle w:val="NormalWeb"/>
              <w:spacing w:before="0" w:beforeAutospacing="0" w:after="0" w:afterAutospacing="0"/>
              <w:jc w:val="center"/>
              <w:rPr>
                <w:rFonts w:asciiTheme="minorHAnsi" w:hAnsiTheme="minorHAnsi" w:cstheme="minorHAnsi"/>
                <w:iCs/>
                <w:color w:val="000000"/>
                <w:sz w:val="22"/>
                <w:szCs w:val="22"/>
              </w:rPr>
            </w:pPr>
          </w:p>
          <w:p w14:paraId="396A85C0" w14:textId="77777777" w:rsidR="00357FB7" w:rsidRDefault="00357FB7" w:rsidP="00FE19E5">
            <w:pPr>
              <w:pStyle w:val="NormalWeb"/>
              <w:spacing w:before="0" w:beforeAutospacing="0" w:after="0" w:afterAutospacing="0"/>
              <w:jc w:val="center"/>
              <w:rPr>
                <w:rFonts w:asciiTheme="minorHAnsi" w:hAnsiTheme="minorHAnsi" w:cstheme="minorHAnsi"/>
                <w:iCs/>
                <w:color w:val="000000"/>
                <w:sz w:val="22"/>
                <w:szCs w:val="22"/>
              </w:rPr>
            </w:pPr>
          </w:p>
          <w:p w14:paraId="754021C2" w14:textId="77777777" w:rsidR="00357FB7" w:rsidRPr="00CA4490" w:rsidRDefault="00357FB7" w:rsidP="00FE19E5">
            <w:pPr>
              <w:pStyle w:val="NormalWeb"/>
              <w:spacing w:before="0" w:beforeAutospacing="0" w:after="0" w:afterAutospacing="0"/>
              <w:jc w:val="center"/>
              <w:rPr>
                <w:rFonts w:asciiTheme="minorHAnsi" w:hAnsiTheme="minorHAnsi" w:cstheme="minorHAnsi"/>
                <w:iCs/>
                <w:color w:val="000000"/>
                <w:sz w:val="22"/>
                <w:szCs w:val="22"/>
              </w:rPr>
            </w:pPr>
          </w:p>
          <w:p w14:paraId="2760FDC9" w14:textId="6CBA87D0" w:rsidR="00746C8C" w:rsidRPr="00357FB7" w:rsidRDefault="0001689B" w:rsidP="00FE19E5">
            <w:pPr>
              <w:pStyle w:val="NormalWeb"/>
              <w:spacing w:before="0" w:beforeAutospacing="0" w:after="0" w:afterAutospacing="0"/>
              <w:jc w:val="center"/>
              <w:rPr>
                <w:rFonts w:asciiTheme="minorHAnsi" w:hAnsiTheme="minorHAnsi" w:cstheme="minorHAnsi"/>
                <w:b/>
                <w:iCs/>
                <w:color w:val="000000"/>
                <w:sz w:val="20"/>
                <w:szCs w:val="20"/>
                <w:lang w:eastAsia="en-US"/>
              </w:rPr>
            </w:pPr>
            <w:r w:rsidRPr="00357FB7">
              <w:rPr>
                <w:rFonts w:asciiTheme="minorHAnsi" w:hAnsiTheme="minorHAnsi" w:cstheme="minorHAnsi"/>
                <w:iCs/>
                <w:color w:val="000000"/>
                <w:sz w:val="20"/>
                <w:szCs w:val="20"/>
              </w:rPr>
              <w:t>Robert GARRAB</w:t>
            </w:r>
            <w:r w:rsidR="00C3155D" w:rsidRPr="00357FB7">
              <w:rPr>
                <w:rFonts w:asciiTheme="minorHAnsi" w:hAnsiTheme="minorHAnsi" w:cstheme="minorHAnsi"/>
                <w:iCs/>
                <w:color w:val="000000"/>
                <w:sz w:val="20"/>
                <w:szCs w:val="20"/>
              </w:rPr>
              <w:t>É</w:t>
            </w:r>
          </w:p>
          <w:p w14:paraId="4EF4DF89" w14:textId="77777777" w:rsidR="00746C8C" w:rsidRPr="00CA4490" w:rsidRDefault="00746C8C" w:rsidP="00FE19E5">
            <w:pPr>
              <w:pStyle w:val="NormalWeb"/>
              <w:spacing w:before="0" w:beforeAutospacing="0" w:after="0" w:afterAutospacing="0"/>
              <w:jc w:val="both"/>
              <w:rPr>
                <w:rFonts w:asciiTheme="minorHAnsi" w:hAnsiTheme="minorHAnsi" w:cstheme="minorHAnsi"/>
                <w:b/>
                <w:i/>
                <w:color w:val="000000"/>
                <w:sz w:val="22"/>
                <w:szCs w:val="22"/>
                <w:lang w:eastAsia="en-US"/>
              </w:rPr>
            </w:pPr>
          </w:p>
        </w:tc>
        <w:tc>
          <w:tcPr>
            <w:tcW w:w="4690" w:type="dxa"/>
          </w:tcPr>
          <w:p w14:paraId="1D527E62" w14:textId="77777777" w:rsidR="00357FB7" w:rsidRPr="00357FB7" w:rsidRDefault="00357FB7" w:rsidP="00FE19E5">
            <w:pPr>
              <w:pStyle w:val="NormalWeb"/>
              <w:spacing w:before="0" w:beforeAutospacing="0" w:after="0" w:afterAutospacing="0"/>
              <w:jc w:val="center"/>
              <w:rPr>
                <w:rFonts w:asciiTheme="minorHAnsi" w:hAnsiTheme="minorHAnsi" w:cstheme="minorHAnsi"/>
                <w:b/>
                <w:i/>
                <w:color w:val="000000"/>
                <w:sz w:val="12"/>
                <w:szCs w:val="12"/>
                <w:lang w:eastAsia="en-US"/>
              </w:rPr>
            </w:pPr>
          </w:p>
          <w:p w14:paraId="23306A9B" w14:textId="0D660174" w:rsidR="00746C8C" w:rsidRPr="00CA4490" w:rsidRDefault="00746C8C" w:rsidP="00FE19E5">
            <w:pPr>
              <w:pStyle w:val="NormalWeb"/>
              <w:spacing w:before="0" w:beforeAutospacing="0" w:after="0" w:afterAutospacing="0"/>
              <w:jc w:val="center"/>
              <w:rPr>
                <w:rFonts w:asciiTheme="minorHAnsi" w:hAnsiTheme="minorHAnsi" w:cstheme="minorHAnsi"/>
                <w:b/>
                <w:i/>
                <w:color w:val="000000"/>
                <w:sz w:val="22"/>
                <w:szCs w:val="22"/>
                <w:lang w:eastAsia="en-US"/>
              </w:rPr>
            </w:pPr>
            <w:r w:rsidRPr="00CA4490">
              <w:rPr>
                <w:rFonts w:asciiTheme="minorHAnsi" w:hAnsiTheme="minorHAnsi" w:cstheme="minorHAnsi"/>
                <w:b/>
                <w:i/>
                <w:color w:val="000000"/>
                <w:sz w:val="22"/>
                <w:szCs w:val="22"/>
                <w:lang w:eastAsia="en-US"/>
              </w:rPr>
              <w:t>Le cas échéant, l’employeur d’accueil :</w:t>
            </w:r>
          </w:p>
          <w:p w14:paraId="13767C00" w14:textId="77777777" w:rsidR="00746C8C" w:rsidRPr="00CA4490" w:rsidRDefault="00746C8C" w:rsidP="00FE19E5">
            <w:pPr>
              <w:pStyle w:val="NormalWeb"/>
              <w:spacing w:before="0" w:beforeAutospacing="0" w:after="0" w:afterAutospacing="0"/>
              <w:jc w:val="center"/>
              <w:rPr>
                <w:rFonts w:asciiTheme="minorHAnsi" w:hAnsiTheme="minorHAnsi" w:cstheme="minorHAnsi"/>
                <w:i/>
                <w:color w:val="000000"/>
                <w:sz w:val="22"/>
                <w:szCs w:val="22"/>
                <w:lang w:eastAsia="en-US"/>
              </w:rPr>
            </w:pPr>
            <w:r w:rsidRPr="00CA4490">
              <w:rPr>
                <w:rFonts w:asciiTheme="minorHAnsi" w:hAnsiTheme="minorHAnsi" w:cstheme="minorHAnsi"/>
                <w:i/>
                <w:color w:val="000000"/>
                <w:sz w:val="22"/>
                <w:szCs w:val="22"/>
                <w:lang w:eastAsia="en-US"/>
              </w:rPr>
              <w:t>(nom, prénom, qualité, signature)</w:t>
            </w:r>
          </w:p>
          <w:p w14:paraId="437FCE9D" w14:textId="77777777" w:rsidR="00746C8C" w:rsidRPr="00CA4490" w:rsidRDefault="00746C8C" w:rsidP="00FE19E5">
            <w:pPr>
              <w:pStyle w:val="NormalWeb"/>
              <w:spacing w:before="0" w:beforeAutospacing="0" w:after="0" w:afterAutospacing="0"/>
              <w:jc w:val="center"/>
              <w:rPr>
                <w:rFonts w:asciiTheme="minorHAnsi" w:hAnsiTheme="minorHAnsi" w:cstheme="minorHAnsi"/>
                <w:b/>
                <w:i/>
                <w:color w:val="000000"/>
                <w:sz w:val="22"/>
                <w:szCs w:val="22"/>
                <w:lang w:eastAsia="en-US"/>
              </w:rPr>
            </w:pPr>
          </w:p>
          <w:p w14:paraId="192622DF" w14:textId="77777777" w:rsidR="00746C8C" w:rsidRPr="00CA4490" w:rsidRDefault="00746C8C" w:rsidP="00FE19E5">
            <w:pPr>
              <w:pStyle w:val="NormalWeb"/>
              <w:spacing w:before="0" w:beforeAutospacing="0" w:after="0" w:afterAutospacing="0"/>
              <w:jc w:val="center"/>
              <w:rPr>
                <w:rFonts w:asciiTheme="minorHAnsi" w:hAnsiTheme="minorHAnsi" w:cstheme="minorHAnsi"/>
                <w:b/>
                <w:i/>
                <w:color w:val="000000"/>
                <w:sz w:val="22"/>
                <w:szCs w:val="22"/>
                <w:lang w:eastAsia="en-US"/>
              </w:rPr>
            </w:pPr>
          </w:p>
          <w:p w14:paraId="67148393" w14:textId="77777777" w:rsidR="00746C8C" w:rsidRPr="00CA4490" w:rsidRDefault="00746C8C" w:rsidP="00FE19E5">
            <w:pPr>
              <w:pStyle w:val="NormalWeb"/>
              <w:spacing w:before="0" w:beforeAutospacing="0" w:after="0" w:afterAutospacing="0"/>
              <w:jc w:val="center"/>
              <w:rPr>
                <w:rFonts w:asciiTheme="minorHAnsi" w:hAnsiTheme="minorHAnsi" w:cstheme="minorHAnsi"/>
                <w:b/>
                <w:i/>
                <w:color w:val="000000"/>
                <w:sz w:val="22"/>
                <w:szCs w:val="22"/>
                <w:lang w:eastAsia="en-US"/>
              </w:rPr>
            </w:pPr>
          </w:p>
          <w:p w14:paraId="190891F2" w14:textId="77777777" w:rsidR="00746C8C" w:rsidRPr="00CA4490" w:rsidRDefault="00746C8C" w:rsidP="00FE19E5">
            <w:pPr>
              <w:pStyle w:val="NormalWeb"/>
              <w:spacing w:before="0" w:beforeAutospacing="0" w:after="0" w:afterAutospacing="0"/>
              <w:jc w:val="center"/>
              <w:rPr>
                <w:rFonts w:asciiTheme="minorHAnsi" w:hAnsiTheme="minorHAnsi" w:cstheme="minorHAnsi"/>
                <w:b/>
                <w:i/>
                <w:color w:val="000000"/>
                <w:sz w:val="22"/>
                <w:szCs w:val="22"/>
                <w:lang w:eastAsia="en-US"/>
              </w:rPr>
            </w:pPr>
          </w:p>
          <w:p w14:paraId="1950F24F" w14:textId="77777777" w:rsidR="00746C8C" w:rsidRDefault="00746C8C" w:rsidP="00FE19E5">
            <w:pPr>
              <w:pStyle w:val="NormalWeb"/>
              <w:spacing w:before="0" w:beforeAutospacing="0" w:after="0" w:afterAutospacing="0"/>
              <w:jc w:val="center"/>
              <w:rPr>
                <w:rFonts w:asciiTheme="minorHAnsi" w:hAnsiTheme="minorHAnsi" w:cstheme="minorHAnsi"/>
                <w:b/>
                <w:i/>
                <w:color w:val="000000"/>
                <w:sz w:val="22"/>
                <w:szCs w:val="22"/>
                <w:lang w:eastAsia="en-US"/>
              </w:rPr>
            </w:pPr>
          </w:p>
          <w:p w14:paraId="0D55E306" w14:textId="77777777" w:rsidR="00357FB7" w:rsidRDefault="00357FB7" w:rsidP="00FE19E5">
            <w:pPr>
              <w:pStyle w:val="NormalWeb"/>
              <w:spacing w:before="0" w:beforeAutospacing="0" w:after="0" w:afterAutospacing="0"/>
              <w:jc w:val="center"/>
              <w:rPr>
                <w:rFonts w:asciiTheme="minorHAnsi" w:hAnsiTheme="minorHAnsi" w:cstheme="minorHAnsi"/>
                <w:b/>
                <w:i/>
                <w:color w:val="000000"/>
                <w:sz w:val="22"/>
                <w:szCs w:val="22"/>
                <w:lang w:eastAsia="en-US"/>
              </w:rPr>
            </w:pPr>
          </w:p>
          <w:p w14:paraId="78D3A7D5" w14:textId="77777777" w:rsidR="00357FB7" w:rsidRPr="00CA4490" w:rsidRDefault="00357FB7" w:rsidP="00FE19E5">
            <w:pPr>
              <w:pStyle w:val="NormalWeb"/>
              <w:spacing w:before="0" w:beforeAutospacing="0" w:after="0" w:afterAutospacing="0"/>
              <w:jc w:val="center"/>
              <w:rPr>
                <w:rFonts w:asciiTheme="minorHAnsi" w:hAnsiTheme="minorHAnsi" w:cstheme="minorHAnsi"/>
                <w:b/>
                <w:i/>
                <w:color w:val="000000"/>
                <w:sz w:val="22"/>
                <w:szCs w:val="22"/>
                <w:lang w:eastAsia="en-US"/>
              </w:rPr>
            </w:pPr>
          </w:p>
        </w:tc>
        <w:bookmarkEnd w:id="0"/>
      </w:tr>
    </w:tbl>
    <w:p w14:paraId="3F22E62F" w14:textId="77777777" w:rsidR="00746C8C" w:rsidRPr="00CA4490" w:rsidRDefault="00746C8C" w:rsidP="00FE19E5">
      <w:pPr>
        <w:pStyle w:val="NormalWeb"/>
        <w:spacing w:before="0" w:beforeAutospacing="0" w:after="0" w:afterAutospacing="0"/>
        <w:jc w:val="both"/>
        <w:rPr>
          <w:rFonts w:asciiTheme="minorHAnsi" w:hAnsiTheme="minorHAnsi" w:cstheme="minorHAnsi"/>
          <w:b/>
          <w:i/>
          <w:color w:val="000000"/>
          <w:sz w:val="22"/>
          <w:szCs w:val="22"/>
        </w:rPr>
      </w:pPr>
    </w:p>
    <w:p w14:paraId="33BE5897" w14:textId="77777777" w:rsidR="00357FB7" w:rsidRDefault="00357FB7" w:rsidP="00FE19E5">
      <w:pPr>
        <w:spacing w:after="0" w:line="240" w:lineRule="auto"/>
        <w:jc w:val="both"/>
        <w:rPr>
          <w:rFonts w:cstheme="minorHAnsi"/>
          <w:bCs/>
          <w:i/>
        </w:rPr>
      </w:pPr>
    </w:p>
    <w:p w14:paraId="25354A45" w14:textId="32F31D78" w:rsidR="00C3155D" w:rsidRPr="00C3155D" w:rsidRDefault="00E96890" w:rsidP="00FE19E5">
      <w:pPr>
        <w:spacing w:after="0" w:line="240" w:lineRule="auto"/>
        <w:jc w:val="both"/>
        <w:rPr>
          <w:rFonts w:cstheme="minorHAnsi"/>
          <w:bCs/>
          <w:i/>
        </w:rPr>
      </w:pPr>
      <w:r w:rsidRPr="00C3155D">
        <w:rPr>
          <w:rFonts w:cstheme="minorHAnsi"/>
          <w:bCs/>
          <w:i/>
        </w:rPr>
        <w:t>Le cas échéant</w:t>
      </w:r>
      <w:r w:rsidR="00C3155D" w:rsidRPr="00C3155D">
        <w:rPr>
          <w:rFonts w:cstheme="minorHAnsi"/>
          <w:bCs/>
          <w:i/>
        </w:rPr>
        <w:t> :</w:t>
      </w:r>
    </w:p>
    <w:p w14:paraId="23CAC09E" w14:textId="77777777" w:rsidR="00C3155D" w:rsidRDefault="00C3155D" w:rsidP="00FE19E5">
      <w:pPr>
        <w:spacing w:after="0" w:line="240" w:lineRule="auto"/>
        <w:jc w:val="both"/>
        <w:rPr>
          <w:rFonts w:cstheme="minorHAnsi"/>
          <w:b/>
          <w:i/>
        </w:rPr>
      </w:pPr>
    </w:p>
    <w:p w14:paraId="268751DF" w14:textId="63A46C73" w:rsidR="00C3155D" w:rsidRDefault="00C3155D" w:rsidP="00FE19E5">
      <w:pPr>
        <w:spacing w:after="0" w:line="240" w:lineRule="auto"/>
        <w:jc w:val="both"/>
        <w:rPr>
          <w:rFonts w:cstheme="minorHAnsi"/>
          <w:b/>
          <w:i/>
        </w:rPr>
      </w:pPr>
      <w:r>
        <w:rPr>
          <w:rFonts w:cstheme="minorHAnsi"/>
          <w:b/>
          <w:i/>
        </w:rPr>
        <w:t xml:space="preserve">Lorsque </w:t>
      </w:r>
      <w:r w:rsidR="00E96890" w:rsidRPr="00CA4490">
        <w:rPr>
          <w:rFonts w:cstheme="minorHAnsi"/>
          <w:b/>
          <w:i/>
        </w:rPr>
        <w:t>le fonctionnaire</w:t>
      </w:r>
      <w:r>
        <w:rPr>
          <w:rFonts w:cstheme="minorHAnsi"/>
          <w:b/>
          <w:i/>
        </w:rPr>
        <w:t xml:space="preserve"> exerce plusieurs emplois à temps non complet, </w:t>
      </w:r>
      <w:r w:rsidR="00E96890" w:rsidRPr="00CA4490">
        <w:rPr>
          <w:rFonts w:cstheme="minorHAnsi"/>
          <w:b/>
          <w:i/>
        </w:rPr>
        <w:t xml:space="preserve">la présente convention sera transmise aux </w:t>
      </w:r>
      <w:r>
        <w:rPr>
          <w:rFonts w:cstheme="minorHAnsi"/>
          <w:b/>
          <w:i/>
        </w:rPr>
        <w:t xml:space="preserve">collectivités ou établissements </w:t>
      </w:r>
      <w:r w:rsidRPr="00C3155D">
        <w:rPr>
          <w:rFonts w:cstheme="minorHAnsi"/>
          <w:b/>
          <w:i/>
          <w:u w:val="single"/>
        </w:rPr>
        <w:t>qui l’emploient pour des fonctions que l’intéressé peut continuer à exercer</w:t>
      </w:r>
      <w:r>
        <w:rPr>
          <w:rFonts w:cstheme="minorHAnsi"/>
          <w:b/>
          <w:i/>
        </w:rPr>
        <w:t xml:space="preserve">. </w:t>
      </w:r>
    </w:p>
    <w:sectPr w:rsidR="00C3155D" w:rsidSect="00FE19E5">
      <w:footerReference w:type="default" r:id="rId10"/>
      <w:pgSz w:w="11906" w:h="16838"/>
      <w:pgMar w:top="851" w:right="849" w:bottom="426"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69D5C" w14:textId="77777777" w:rsidR="008B58B2" w:rsidRDefault="008B58B2" w:rsidP="00A054B7">
      <w:pPr>
        <w:spacing w:after="0" w:line="240" w:lineRule="auto"/>
      </w:pPr>
      <w:r>
        <w:separator/>
      </w:r>
    </w:p>
  </w:endnote>
  <w:endnote w:type="continuationSeparator" w:id="0">
    <w:p w14:paraId="0E2E262F" w14:textId="77777777" w:rsidR="008B58B2" w:rsidRDefault="008B58B2" w:rsidP="00A05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801943"/>
      <w:docPartObj>
        <w:docPartGallery w:val="Page Numbers (Bottom of Page)"/>
        <w:docPartUnique/>
      </w:docPartObj>
    </w:sdtPr>
    <w:sdtEndPr/>
    <w:sdtContent>
      <w:p w14:paraId="231A8A99" w14:textId="77777777" w:rsidR="000D0943" w:rsidRDefault="000D0943">
        <w:pPr>
          <w:pStyle w:val="Pieddepage"/>
          <w:jc w:val="right"/>
        </w:pPr>
        <w:r>
          <w:fldChar w:fldCharType="begin"/>
        </w:r>
        <w:r>
          <w:instrText>PAGE   \* MERGEFORMAT</w:instrText>
        </w:r>
        <w:r>
          <w:fldChar w:fldCharType="separate"/>
        </w:r>
        <w:r w:rsidR="00A87BB5">
          <w:rPr>
            <w:noProof/>
          </w:rPr>
          <w:t>3</w:t>
        </w:r>
        <w:r>
          <w:fldChar w:fldCharType="end"/>
        </w:r>
      </w:p>
    </w:sdtContent>
  </w:sdt>
  <w:p w14:paraId="4C43CAA0" w14:textId="77777777" w:rsidR="000D0943" w:rsidRDefault="000D0943" w:rsidP="00346603">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E7923" w14:textId="77777777" w:rsidR="008B58B2" w:rsidRDefault="008B58B2" w:rsidP="00A054B7">
      <w:pPr>
        <w:spacing w:after="0" w:line="240" w:lineRule="auto"/>
      </w:pPr>
      <w:r>
        <w:separator/>
      </w:r>
    </w:p>
  </w:footnote>
  <w:footnote w:type="continuationSeparator" w:id="0">
    <w:p w14:paraId="31067B50" w14:textId="77777777" w:rsidR="008B58B2" w:rsidRDefault="008B58B2" w:rsidP="00A054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9617E7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95887179" o:spid="_x0000_i1025" type="#_x0000_t75" style="width:11.25pt;height:11.25pt;visibility:visible;mso-wrap-style:square" o:bullet="t">
        <v:imagedata r:id="rId1" o:title=""/>
      </v:shape>
    </w:pict>
  </w:numPicBullet>
  <w:abstractNum w:abstractNumId="0" w15:restartNumberingAfterBreak="0">
    <w:nsid w:val="082D483C"/>
    <w:multiLevelType w:val="hybridMultilevel"/>
    <w:tmpl w:val="DEE8F2C0"/>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C83BF9"/>
    <w:multiLevelType w:val="hybridMultilevel"/>
    <w:tmpl w:val="F6C0D7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D6404D"/>
    <w:multiLevelType w:val="hybridMultilevel"/>
    <w:tmpl w:val="15BE71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FF189A"/>
    <w:multiLevelType w:val="hybridMultilevel"/>
    <w:tmpl w:val="0188213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ED37E7"/>
    <w:multiLevelType w:val="hybridMultilevel"/>
    <w:tmpl w:val="2E524FCE"/>
    <w:lvl w:ilvl="0" w:tplc="2948375C">
      <w:numFmt w:val="bullet"/>
      <w:lvlText w:val=""/>
      <w:lvlJc w:val="left"/>
      <w:pPr>
        <w:ind w:left="1778" w:hanging="360"/>
      </w:pPr>
      <w:rPr>
        <w:rFonts w:ascii="Wingdings" w:eastAsiaTheme="minorHAnsi" w:hAnsi="Wingdings" w:cs="Times New Roman"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5" w15:restartNumberingAfterBreak="0">
    <w:nsid w:val="177753CD"/>
    <w:multiLevelType w:val="hybridMultilevel"/>
    <w:tmpl w:val="64521DD6"/>
    <w:lvl w:ilvl="0" w:tplc="040C0001">
      <w:start w:val="1"/>
      <w:numFmt w:val="bullet"/>
      <w:lvlText w:val=""/>
      <w:lvlJc w:val="left"/>
      <w:pPr>
        <w:ind w:left="2148" w:hanging="360"/>
      </w:pPr>
      <w:rPr>
        <w:rFonts w:ascii="Symbol" w:hAnsi="Symbol" w:hint="default"/>
      </w:rPr>
    </w:lvl>
    <w:lvl w:ilvl="1" w:tplc="040C0003">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6" w15:restartNumberingAfterBreak="0">
    <w:nsid w:val="19D94594"/>
    <w:multiLevelType w:val="multilevel"/>
    <w:tmpl w:val="ED789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166DE1"/>
    <w:multiLevelType w:val="hybridMultilevel"/>
    <w:tmpl w:val="6298F13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5F4BE5"/>
    <w:multiLevelType w:val="hybridMultilevel"/>
    <w:tmpl w:val="A0209A2E"/>
    <w:lvl w:ilvl="0" w:tplc="E88E240E">
      <w:numFmt w:val="bullet"/>
      <w:lvlText w:val=""/>
      <w:lvlJc w:val="left"/>
      <w:pPr>
        <w:ind w:left="1800" w:hanging="360"/>
      </w:pPr>
      <w:rPr>
        <w:rFonts w:ascii="Symbol" w:eastAsiaTheme="minorHAnsi" w:hAnsi="Symbol" w:cs="Times New Roman"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9" w15:restartNumberingAfterBreak="0">
    <w:nsid w:val="31122BC9"/>
    <w:multiLevelType w:val="hybridMultilevel"/>
    <w:tmpl w:val="02421F32"/>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91496D"/>
    <w:multiLevelType w:val="hybridMultilevel"/>
    <w:tmpl w:val="62C8F7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1D86A6E"/>
    <w:multiLevelType w:val="hybridMultilevel"/>
    <w:tmpl w:val="7A24336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F53192A"/>
    <w:multiLevelType w:val="hybridMultilevel"/>
    <w:tmpl w:val="1624DEC4"/>
    <w:lvl w:ilvl="0" w:tplc="CEDED6E4">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3" w15:restartNumberingAfterBreak="0">
    <w:nsid w:val="3F642271"/>
    <w:multiLevelType w:val="multilevel"/>
    <w:tmpl w:val="091C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8D4BF8"/>
    <w:multiLevelType w:val="hybridMultilevel"/>
    <w:tmpl w:val="351A87B6"/>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A4450B"/>
    <w:multiLevelType w:val="multilevel"/>
    <w:tmpl w:val="DF8C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D3108B"/>
    <w:multiLevelType w:val="hybridMultilevel"/>
    <w:tmpl w:val="6B22511A"/>
    <w:lvl w:ilvl="0" w:tplc="B0427036">
      <w:numFmt w:val="bullet"/>
      <w:lvlText w:val=""/>
      <w:lvlJc w:val="left"/>
      <w:pPr>
        <w:ind w:left="720" w:hanging="360"/>
      </w:pPr>
      <w:rPr>
        <w:rFonts w:ascii="Wingdings" w:eastAsiaTheme="minorHAnsi" w:hAnsi="Wingdings" w:cstheme="minorHAnsi" w:hint="default"/>
        <w:sz w:val="1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3D63A0B"/>
    <w:multiLevelType w:val="hybridMultilevel"/>
    <w:tmpl w:val="001445E8"/>
    <w:lvl w:ilvl="0" w:tplc="040C0003">
      <w:start w:val="1"/>
      <w:numFmt w:val="bullet"/>
      <w:lvlText w:val="o"/>
      <w:lvlJc w:val="left"/>
      <w:pPr>
        <w:ind w:left="2160" w:hanging="360"/>
      </w:pPr>
      <w:rPr>
        <w:rFonts w:ascii="Courier New" w:hAnsi="Courier New" w:cs="Courier New"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8" w15:restartNumberingAfterBreak="0">
    <w:nsid w:val="4DAC1347"/>
    <w:multiLevelType w:val="multilevel"/>
    <w:tmpl w:val="43B00E0A"/>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Calibri" w:eastAsiaTheme="minorHAnsi" w:hAnsi="Calibri" w:cs="Calibri"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A34777"/>
    <w:multiLevelType w:val="hybridMultilevel"/>
    <w:tmpl w:val="A462BD42"/>
    <w:lvl w:ilvl="0" w:tplc="040C000B">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0" w15:restartNumberingAfterBreak="0">
    <w:nsid w:val="5A4431A8"/>
    <w:multiLevelType w:val="hybridMultilevel"/>
    <w:tmpl w:val="93B8A7E4"/>
    <w:lvl w:ilvl="0" w:tplc="040C0009">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1" w15:restartNumberingAfterBreak="0">
    <w:nsid w:val="5F4E78BB"/>
    <w:multiLevelType w:val="hybridMultilevel"/>
    <w:tmpl w:val="D230F74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05C7DC8"/>
    <w:multiLevelType w:val="hybridMultilevel"/>
    <w:tmpl w:val="5CF203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4851C4D"/>
    <w:multiLevelType w:val="hybridMultilevel"/>
    <w:tmpl w:val="102230EC"/>
    <w:lvl w:ilvl="0" w:tplc="278EC9B8">
      <w:numFmt w:val="bullet"/>
      <w:lvlText w:val=""/>
      <w:lvlJc w:val="left"/>
      <w:pPr>
        <w:ind w:left="1776" w:hanging="360"/>
      </w:pPr>
      <w:rPr>
        <w:rFonts w:ascii="Symbol" w:eastAsiaTheme="minorHAnsi" w:hAnsi="Symbol"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4" w15:restartNumberingAfterBreak="0">
    <w:nsid w:val="691A5119"/>
    <w:multiLevelType w:val="hybridMultilevel"/>
    <w:tmpl w:val="F6B6701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0F65847"/>
    <w:multiLevelType w:val="hybridMultilevel"/>
    <w:tmpl w:val="E3D4D6AC"/>
    <w:lvl w:ilvl="0" w:tplc="3D3C7DB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36957AE"/>
    <w:multiLevelType w:val="hybridMultilevel"/>
    <w:tmpl w:val="0FA0D72A"/>
    <w:lvl w:ilvl="0" w:tplc="E88E240E">
      <w:numFmt w:val="bullet"/>
      <w:lvlText w:val=""/>
      <w:lvlJc w:val="left"/>
      <w:pPr>
        <w:ind w:left="180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3861B3D"/>
    <w:multiLevelType w:val="hybridMultilevel"/>
    <w:tmpl w:val="70C0D278"/>
    <w:lvl w:ilvl="0" w:tplc="B2563E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8714EE7"/>
    <w:multiLevelType w:val="hybridMultilevel"/>
    <w:tmpl w:val="845E6F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55557999">
    <w:abstractNumId w:val="24"/>
  </w:num>
  <w:num w:numId="2" w16cid:durableId="1435320249">
    <w:abstractNumId w:val="14"/>
  </w:num>
  <w:num w:numId="3" w16cid:durableId="1392387869">
    <w:abstractNumId w:val="20"/>
  </w:num>
  <w:num w:numId="4" w16cid:durableId="112409086">
    <w:abstractNumId w:val="22"/>
  </w:num>
  <w:num w:numId="5" w16cid:durableId="1100251047">
    <w:abstractNumId w:val="25"/>
  </w:num>
  <w:num w:numId="6" w16cid:durableId="626618989">
    <w:abstractNumId w:val="12"/>
  </w:num>
  <w:num w:numId="7" w16cid:durableId="1798714681">
    <w:abstractNumId w:val="19"/>
  </w:num>
  <w:num w:numId="8" w16cid:durableId="1599942411">
    <w:abstractNumId w:val="17"/>
  </w:num>
  <w:num w:numId="9" w16cid:durableId="1501657538">
    <w:abstractNumId w:val="8"/>
  </w:num>
  <w:num w:numId="10" w16cid:durableId="1695963231">
    <w:abstractNumId w:val="26"/>
  </w:num>
  <w:num w:numId="11" w16cid:durableId="1967201292">
    <w:abstractNumId w:val="4"/>
  </w:num>
  <w:num w:numId="12" w16cid:durableId="86927570">
    <w:abstractNumId w:val="23"/>
  </w:num>
  <w:num w:numId="13" w16cid:durableId="1977488402">
    <w:abstractNumId w:val="11"/>
  </w:num>
  <w:num w:numId="14" w16cid:durableId="1312977840">
    <w:abstractNumId w:val="21"/>
  </w:num>
  <w:num w:numId="15" w16cid:durableId="1095441413">
    <w:abstractNumId w:val="0"/>
  </w:num>
  <w:num w:numId="16" w16cid:durableId="251014200">
    <w:abstractNumId w:val="3"/>
  </w:num>
  <w:num w:numId="17" w16cid:durableId="1019544937">
    <w:abstractNumId w:val="28"/>
  </w:num>
  <w:num w:numId="18" w16cid:durableId="994845862">
    <w:abstractNumId w:val="9"/>
  </w:num>
  <w:num w:numId="19" w16cid:durableId="166598292">
    <w:abstractNumId w:val="2"/>
  </w:num>
  <w:num w:numId="20" w16cid:durableId="1719472043">
    <w:abstractNumId w:val="10"/>
  </w:num>
  <w:num w:numId="21" w16cid:durableId="1469199023">
    <w:abstractNumId w:val="1"/>
  </w:num>
  <w:num w:numId="22" w16cid:durableId="1275213086">
    <w:abstractNumId w:val="5"/>
  </w:num>
  <w:num w:numId="23" w16cid:durableId="1609121263">
    <w:abstractNumId w:val="15"/>
  </w:num>
  <w:num w:numId="24" w16cid:durableId="1580360382">
    <w:abstractNumId w:val="7"/>
  </w:num>
  <w:num w:numId="25" w16cid:durableId="217982677">
    <w:abstractNumId w:val="16"/>
  </w:num>
  <w:num w:numId="26" w16cid:durableId="616375982">
    <w:abstractNumId w:val="18"/>
  </w:num>
  <w:num w:numId="27" w16cid:durableId="532422731">
    <w:abstractNumId w:val="13"/>
  </w:num>
  <w:num w:numId="28" w16cid:durableId="2051763408">
    <w:abstractNumId w:val="27"/>
  </w:num>
  <w:num w:numId="29" w16cid:durableId="10100622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779"/>
    <w:rsid w:val="000017BF"/>
    <w:rsid w:val="00010943"/>
    <w:rsid w:val="00014BB0"/>
    <w:rsid w:val="0001689B"/>
    <w:rsid w:val="000255EE"/>
    <w:rsid w:val="00030233"/>
    <w:rsid w:val="000338ED"/>
    <w:rsid w:val="00035224"/>
    <w:rsid w:val="000409CF"/>
    <w:rsid w:val="00045BC1"/>
    <w:rsid w:val="00057F2C"/>
    <w:rsid w:val="00071D3A"/>
    <w:rsid w:val="00073B06"/>
    <w:rsid w:val="000761CE"/>
    <w:rsid w:val="0008470D"/>
    <w:rsid w:val="00093946"/>
    <w:rsid w:val="000944D9"/>
    <w:rsid w:val="000A4355"/>
    <w:rsid w:val="000B7CFC"/>
    <w:rsid w:val="000D0943"/>
    <w:rsid w:val="000D5408"/>
    <w:rsid w:val="000D6423"/>
    <w:rsid w:val="000D7C4F"/>
    <w:rsid w:val="000E4551"/>
    <w:rsid w:val="000F0DA2"/>
    <w:rsid w:val="000F6C92"/>
    <w:rsid w:val="00115822"/>
    <w:rsid w:val="0013509E"/>
    <w:rsid w:val="0014262A"/>
    <w:rsid w:val="00146DCD"/>
    <w:rsid w:val="001504D8"/>
    <w:rsid w:val="001532F5"/>
    <w:rsid w:val="00170E24"/>
    <w:rsid w:val="001719EC"/>
    <w:rsid w:val="00172808"/>
    <w:rsid w:val="00177E7B"/>
    <w:rsid w:val="00180FF2"/>
    <w:rsid w:val="00183EF2"/>
    <w:rsid w:val="001B0969"/>
    <w:rsid w:val="001B1955"/>
    <w:rsid w:val="001B245E"/>
    <w:rsid w:val="001B4A60"/>
    <w:rsid w:val="001C0486"/>
    <w:rsid w:val="001C3C98"/>
    <w:rsid w:val="001D0AC2"/>
    <w:rsid w:val="001E15C0"/>
    <w:rsid w:val="001E1993"/>
    <w:rsid w:val="001E65A1"/>
    <w:rsid w:val="001F092A"/>
    <w:rsid w:val="001F5441"/>
    <w:rsid w:val="0021338A"/>
    <w:rsid w:val="002174C7"/>
    <w:rsid w:val="00226AD4"/>
    <w:rsid w:val="0023230B"/>
    <w:rsid w:val="00234265"/>
    <w:rsid w:val="00236B47"/>
    <w:rsid w:val="00236C5A"/>
    <w:rsid w:val="00236EFA"/>
    <w:rsid w:val="00242DC1"/>
    <w:rsid w:val="00243B3B"/>
    <w:rsid w:val="0024536B"/>
    <w:rsid w:val="00256937"/>
    <w:rsid w:val="0026193A"/>
    <w:rsid w:val="00262769"/>
    <w:rsid w:val="00266CD4"/>
    <w:rsid w:val="0027403D"/>
    <w:rsid w:val="00291947"/>
    <w:rsid w:val="00295DF4"/>
    <w:rsid w:val="002B0696"/>
    <w:rsid w:val="002C0339"/>
    <w:rsid w:val="002C5478"/>
    <w:rsid w:val="002D072B"/>
    <w:rsid w:val="002D1609"/>
    <w:rsid w:val="002F3E8B"/>
    <w:rsid w:val="002F4C87"/>
    <w:rsid w:val="002F7E83"/>
    <w:rsid w:val="00302160"/>
    <w:rsid w:val="003222BA"/>
    <w:rsid w:val="003311B5"/>
    <w:rsid w:val="00333743"/>
    <w:rsid w:val="00337889"/>
    <w:rsid w:val="0034616E"/>
    <w:rsid w:val="00346603"/>
    <w:rsid w:val="00352DFB"/>
    <w:rsid w:val="003553FD"/>
    <w:rsid w:val="0035753C"/>
    <w:rsid w:val="00357FB7"/>
    <w:rsid w:val="00364900"/>
    <w:rsid w:val="00370D93"/>
    <w:rsid w:val="00371854"/>
    <w:rsid w:val="00375977"/>
    <w:rsid w:val="00376319"/>
    <w:rsid w:val="00377FF7"/>
    <w:rsid w:val="00390EF4"/>
    <w:rsid w:val="003A19F1"/>
    <w:rsid w:val="003A72E8"/>
    <w:rsid w:val="003B1C4B"/>
    <w:rsid w:val="003C2D8A"/>
    <w:rsid w:val="003C2FC5"/>
    <w:rsid w:val="003C4861"/>
    <w:rsid w:val="003D7405"/>
    <w:rsid w:val="003E54D8"/>
    <w:rsid w:val="003E73B7"/>
    <w:rsid w:val="003F0256"/>
    <w:rsid w:val="004033BE"/>
    <w:rsid w:val="00403727"/>
    <w:rsid w:val="00403BC9"/>
    <w:rsid w:val="0040570A"/>
    <w:rsid w:val="00410E9A"/>
    <w:rsid w:val="0041576E"/>
    <w:rsid w:val="00416A66"/>
    <w:rsid w:val="004211F6"/>
    <w:rsid w:val="00423C35"/>
    <w:rsid w:val="00446AF0"/>
    <w:rsid w:val="00455EFD"/>
    <w:rsid w:val="004750B4"/>
    <w:rsid w:val="004916A2"/>
    <w:rsid w:val="00494649"/>
    <w:rsid w:val="004959F1"/>
    <w:rsid w:val="004A30B8"/>
    <w:rsid w:val="004A587A"/>
    <w:rsid w:val="004A7E5C"/>
    <w:rsid w:val="004D022A"/>
    <w:rsid w:val="004D4CF3"/>
    <w:rsid w:val="004D4DE4"/>
    <w:rsid w:val="004D7C67"/>
    <w:rsid w:val="004F4FE6"/>
    <w:rsid w:val="00503BF1"/>
    <w:rsid w:val="00504B25"/>
    <w:rsid w:val="00506C75"/>
    <w:rsid w:val="00521F93"/>
    <w:rsid w:val="0052327F"/>
    <w:rsid w:val="00526681"/>
    <w:rsid w:val="00536C61"/>
    <w:rsid w:val="005439A2"/>
    <w:rsid w:val="00546FA3"/>
    <w:rsid w:val="005819DF"/>
    <w:rsid w:val="00595207"/>
    <w:rsid w:val="00596179"/>
    <w:rsid w:val="005A0809"/>
    <w:rsid w:val="005A3F6C"/>
    <w:rsid w:val="005A716A"/>
    <w:rsid w:val="005B2DD8"/>
    <w:rsid w:val="005B3364"/>
    <w:rsid w:val="005B3464"/>
    <w:rsid w:val="005B6AB9"/>
    <w:rsid w:val="005C0FCE"/>
    <w:rsid w:val="005C1200"/>
    <w:rsid w:val="005D0F52"/>
    <w:rsid w:val="005D1DDA"/>
    <w:rsid w:val="005D56BC"/>
    <w:rsid w:val="005E7208"/>
    <w:rsid w:val="005F002A"/>
    <w:rsid w:val="0061476C"/>
    <w:rsid w:val="006156F6"/>
    <w:rsid w:val="00615F51"/>
    <w:rsid w:val="00626EB2"/>
    <w:rsid w:val="00632DFB"/>
    <w:rsid w:val="00643142"/>
    <w:rsid w:val="0065403B"/>
    <w:rsid w:val="00673FFC"/>
    <w:rsid w:val="00677637"/>
    <w:rsid w:val="00677B11"/>
    <w:rsid w:val="00690A70"/>
    <w:rsid w:val="006A63E3"/>
    <w:rsid w:val="006B2261"/>
    <w:rsid w:val="006C2354"/>
    <w:rsid w:val="006D1BA3"/>
    <w:rsid w:val="006E60F9"/>
    <w:rsid w:val="00701DFA"/>
    <w:rsid w:val="00720DDB"/>
    <w:rsid w:val="007342AA"/>
    <w:rsid w:val="0073787C"/>
    <w:rsid w:val="00743B84"/>
    <w:rsid w:val="00746C8C"/>
    <w:rsid w:val="00746DB5"/>
    <w:rsid w:val="00753D6E"/>
    <w:rsid w:val="00763D71"/>
    <w:rsid w:val="007674AD"/>
    <w:rsid w:val="00770C93"/>
    <w:rsid w:val="007766BB"/>
    <w:rsid w:val="007801C8"/>
    <w:rsid w:val="00781A71"/>
    <w:rsid w:val="00785140"/>
    <w:rsid w:val="00791572"/>
    <w:rsid w:val="00792102"/>
    <w:rsid w:val="007A6312"/>
    <w:rsid w:val="007B1E06"/>
    <w:rsid w:val="007B5ACE"/>
    <w:rsid w:val="007C031F"/>
    <w:rsid w:val="007C45E8"/>
    <w:rsid w:val="007D01A6"/>
    <w:rsid w:val="007D3B3C"/>
    <w:rsid w:val="007E25D5"/>
    <w:rsid w:val="007E605A"/>
    <w:rsid w:val="007F04F1"/>
    <w:rsid w:val="007F1FA7"/>
    <w:rsid w:val="00806F7E"/>
    <w:rsid w:val="008209FA"/>
    <w:rsid w:val="00823BF8"/>
    <w:rsid w:val="00827947"/>
    <w:rsid w:val="00837294"/>
    <w:rsid w:val="00854D20"/>
    <w:rsid w:val="008601C6"/>
    <w:rsid w:val="00861E14"/>
    <w:rsid w:val="008628C8"/>
    <w:rsid w:val="00872FFC"/>
    <w:rsid w:val="008770CE"/>
    <w:rsid w:val="008774F7"/>
    <w:rsid w:val="0088672B"/>
    <w:rsid w:val="008878D3"/>
    <w:rsid w:val="00887A34"/>
    <w:rsid w:val="008A7570"/>
    <w:rsid w:val="008B06B1"/>
    <w:rsid w:val="008B083C"/>
    <w:rsid w:val="008B25FA"/>
    <w:rsid w:val="008B27F0"/>
    <w:rsid w:val="008B30EB"/>
    <w:rsid w:val="008B58B2"/>
    <w:rsid w:val="008B5E05"/>
    <w:rsid w:val="008C1CFF"/>
    <w:rsid w:val="008C3553"/>
    <w:rsid w:val="008D0BFE"/>
    <w:rsid w:val="008D25F7"/>
    <w:rsid w:val="008D7E06"/>
    <w:rsid w:val="008F7C87"/>
    <w:rsid w:val="0090245B"/>
    <w:rsid w:val="00902B58"/>
    <w:rsid w:val="0090502A"/>
    <w:rsid w:val="00906AB6"/>
    <w:rsid w:val="0091676B"/>
    <w:rsid w:val="00924466"/>
    <w:rsid w:val="0092742C"/>
    <w:rsid w:val="0093297A"/>
    <w:rsid w:val="00935B9D"/>
    <w:rsid w:val="00935DC1"/>
    <w:rsid w:val="0094076C"/>
    <w:rsid w:val="00956B25"/>
    <w:rsid w:val="0096558F"/>
    <w:rsid w:val="00972AA0"/>
    <w:rsid w:val="009741DD"/>
    <w:rsid w:val="00977E22"/>
    <w:rsid w:val="0098282D"/>
    <w:rsid w:val="00985E26"/>
    <w:rsid w:val="0098693B"/>
    <w:rsid w:val="00991601"/>
    <w:rsid w:val="00991EEE"/>
    <w:rsid w:val="00992155"/>
    <w:rsid w:val="009A0034"/>
    <w:rsid w:val="009B4447"/>
    <w:rsid w:val="009B485E"/>
    <w:rsid w:val="009C3A0D"/>
    <w:rsid w:val="009D2213"/>
    <w:rsid w:val="009E10F8"/>
    <w:rsid w:val="009E2BBE"/>
    <w:rsid w:val="009E4976"/>
    <w:rsid w:val="009F3DDB"/>
    <w:rsid w:val="00A04448"/>
    <w:rsid w:val="00A054B7"/>
    <w:rsid w:val="00A069DB"/>
    <w:rsid w:val="00A15F63"/>
    <w:rsid w:val="00A2026E"/>
    <w:rsid w:val="00A631DE"/>
    <w:rsid w:val="00A64258"/>
    <w:rsid w:val="00A65748"/>
    <w:rsid w:val="00A733BB"/>
    <w:rsid w:val="00A74A7A"/>
    <w:rsid w:val="00A83C1D"/>
    <w:rsid w:val="00A87BB5"/>
    <w:rsid w:val="00A94B8D"/>
    <w:rsid w:val="00A97D14"/>
    <w:rsid w:val="00AA1555"/>
    <w:rsid w:val="00AA46F1"/>
    <w:rsid w:val="00AC1D53"/>
    <w:rsid w:val="00AC2A5F"/>
    <w:rsid w:val="00AC79FA"/>
    <w:rsid w:val="00AD196A"/>
    <w:rsid w:val="00AD1F68"/>
    <w:rsid w:val="00AD3742"/>
    <w:rsid w:val="00AD37F3"/>
    <w:rsid w:val="00AD436F"/>
    <w:rsid w:val="00AF5B73"/>
    <w:rsid w:val="00B0092F"/>
    <w:rsid w:val="00B039DA"/>
    <w:rsid w:val="00B045DE"/>
    <w:rsid w:val="00B05288"/>
    <w:rsid w:val="00B11DF8"/>
    <w:rsid w:val="00B26B73"/>
    <w:rsid w:val="00B26D38"/>
    <w:rsid w:val="00B27623"/>
    <w:rsid w:val="00B33FF3"/>
    <w:rsid w:val="00B45F6F"/>
    <w:rsid w:val="00B46905"/>
    <w:rsid w:val="00B47232"/>
    <w:rsid w:val="00B63EBF"/>
    <w:rsid w:val="00B6513A"/>
    <w:rsid w:val="00B72924"/>
    <w:rsid w:val="00B80254"/>
    <w:rsid w:val="00B80ABE"/>
    <w:rsid w:val="00B83264"/>
    <w:rsid w:val="00B872BF"/>
    <w:rsid w:val="00B90D65"/>
    <w:rsid w:val="00BA0C4F"/>
    <w:rsid w:val="00BA1092"/>
    <w:rsid w:val="00BA5167"/>
    <w:rsid w:val="00BA6628"/>
    <w:rsid w:val="00BB0F57"/>
    <w:rsid w:val="00BB52E4"/>
    <w:rsid w:val="00BB563A"/>
    <w:rsid w:val="00BC2F65"/>
    <w:rsid w:val="00BC7278"/>
    <w:rsid w:val="00BC7CAB"/>
    <w:rsid w:val="00BD324F"/>
    <w:rsid w:val="00BD6DAA"/>
    <w:rsid w:val="00BD7747"/>
    <w:rsid w:val="00BE7BA1"/>
    <w:rsid w:val="00BF7FBE"/>
    <w:rsid w:val="00C00FA8"/>
    <w:rsid w:val="00C03D37"/>
    <w:rsid w:val="00C078BC"/>
    <w:rsid w:val="00C1057C"/>
    <w:rsid w:val="00C2135B"/>
    <w:rsid w:val="00C21E47"/>
    <w:rsid w:val="00C2700E"/>
    <w:rsid w:val="00C3155D"/>
    <w:rsid w:val="00C47583"/>
    <w:rsid w:val="00C517CA"/>
    <w:rsid w:val="00C66726"/>
    <w:rsid w:val="00C8520B"/>
    <w:rsid w:val="00C9390E"/>
    <w:rsid w:val="00CA0288"/>
    <w:rsid w:val="00CA4490"/>
    <w:rsid w:val="00CB17AF"/>
    <w:rsid w:val="00CB5247"/>
    <w:rsid w:val="00CC68E6"/>
    <w:rsid w:val="00CD08B2"/>
    <w:rsid w:val="00CF7080"/>
    <w:rsid w:val="00D03CC3"/>
    <w:rsid w:val="00D15BCB"/>
    <w:rsid w:val="00D222DF"/>
    <w:rsid w:val="00D23809"/>
    <w:rsid w:val="00D32018"/>
    <w:rsid w:val="00D419BF"/>
    <w:rsid w:val="00D41E84"/>
    <w:rsid w:val="00D430D0"/>
    <w:rsid w:val="00D61FF6"/>
    <w:rsid w:val="00D62D24"/>
    <w:rsid w:val="00D67340"/>
    <w:rsid w:val="00D74B0C"/>
    <w:rsid w:val="00D75F17"/>
    <w:rsid w:val="00D77DA2"/>
    <w:rsid w:val="00D841D0"/>
    <w:rsid w:val="00DA35F1"/>
    <w:rsid w:val="00DA3E45"/>
    <w:rsid w:val="00DA4F18"/>
    <w:rsid w:val="00DA66AB"/>
    <w:rsid w:val="00DC526E"/>
    <w:rsid w:val="00DD749D"/>
    <w:rsid w:val="00DE29A1"/>
    <w:rsid w:val="00DF3007"/>
    <w:rsid w:val="00E00C39"/>
    <w:rsid w:val="00E03286"/>
    <w:rsid w:val="00E03A69"/>
    <w:rsid w:val="00E06AC7"/>
    <w:rsid w:val="00E0739D"/>
    <w:rsid w:val="00E30EEF"/>
    <w:rsid w:val="00E34354"/>
    <w:rsid w:val="00E442FB"/>
    <w:rsid w:val="00E4522D"/>
    <w:rsid w:val="00E45AAF"/>
    <w:rsid w:val="00E63A9B"/>
    <w:rsid w:val="00E708CD"/>
    <w:rsid w:val="00E72C8E"/>
    <w:rsid w:val="00E95103"/>
    <w:rsid w:val="00E96684"/>
    <w:rsid w:val="00E96890"/>
    <w:rsid w:val="00EA0585"/>
    <w:rsid w:val="00EB01AF"/>
    <w:rsid w:val="00EB1DC4"/>
    <w:rsid w:val="00EB5F8D"/>
    <w:rsid w:val="00EB7666"/>
    <w:rsid w:val="00EC4D30"/>
    <w:rsid w:val="00EE4BE5"/>
    <w:rsid w:val="00EF3323"/>
    <w:rsid w:val="00F02482"/>
    <w:rsid w:val="00F04608"/>
    <w:rsid w:val="00F073CF"/>
    <w:rsid w:val="00F10B8D"/>
    <w:rsid w:val="00F1271B"/>
    <w:rsid w:val="00F14374"/>
    <w:rsid w:val="00F25779"/>
    <w:rsid w:val="00F263AF"/>
    <w:rsid w:val="00F30A41"/>
    <w:rsid w:val="00F371E1"/>
    <w:rsid w:val="00F441EE"/>
    <w:rsid w:val="00F63002"/>
    <w:rsid w:val="00F66A3A"/>
    <w:rsid w:val="00F80023"/>
    <w:rsid w:val="00F83024"/>
    <w:rsid w:val="00F84578"/>
    <w:rsid w:val="00F90235"/>
    <w:rsid w:val="00F921FA"/>
    <w:rsid w:val="00F96215"/>
    <w:rsid w:val="00FA1ECE"/>
    <w:rsid w:val="00FB20FF"/>
    <w:rsid w:val="00FB6A6C"/>
    <w:rsid w:val="00FB6E80"/>
    <w:rsid w:val="00FC16C4"/>
    <w:rsid w:val="00FD0985"/>
    <w:rsid w:val="00FE0414"/>
    <w:rsid w:val="00FE19E5"/>
    <w:rsid w:val="00FE3D46"/>
    <w:rsid w:val="00FE47AB"/>
    <w:rsid w:val="00FE5EB2"/>
    <w:rsid w:val="00FF3922"/>
    <w:rsid w:val="00FF5E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F1AC270"/>
  <w15:docId w15:val="{3AA8B9ED-9882-411C-8110-ED7B1B6D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F3"/>
  </w:style>
  <w:style w:type="paragraph" w:styleId="Titre1">
    <w:name w:val="heading 1"/>
    <w:basedOn w:val="Normal"/>
    <w:next w:val="Normal"/>
    <w:link w:val="Titre1Car"/>
    <w:uiPriority w:val="9"/>
    <w:qFormat/>
    <w:rsid w:val="00EA058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4D4DE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2577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25779"/>
    <w:rPr>
      <w:rFonts w:ascii="Tahoma" w:hAnsi="Tahoma" w:cs="Tahoma"/>
      <w:sz w:val="16"/>
      <w:szCs w:val="16"/>
    </w:rPr>
  </w:style>
  <w:style w:type="paragraph" w:styleId="Paragraphedeliste">
    <w:name w:val="List Paragraph"/>
    <w:basedOn w:val="Normal"/>
    <w:uiPriority w:val="34"/>
    <w:qFormat/>
    <w:rsid w:val="00F25779"/>
    <w:pPr>
      <w:ind w:left="720"/>
      <w:contextualSpacing/>
    </w:pPr>
  </w:style>
  <w:style w:type="table" w:styleId="Grilledutableau">
    <w:name w:val="Table Grid"/>
    <w:basedOn w:val="TableauNormal"/>
    <w:uiPriority w:val="39"/>
    <w:rsid w:val="00806F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claire-Accent2">
    <w:name w:val="Light Shading Accent 2"/>
    <w:basedOn w:val="TableauNormal"/>
    <w:uiPriority w:val="60"/>
    <w:rsid w:val="00806F7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emoyenne2-Accent2">
    <w:name w:val="Medium List 2 Accent 2"/>
    <w:basedOn w:val="TableauNormal"/>
    <w:uiPriority w:val="66"/>
    <w:rsid w:val="00806F7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2-Accent2">
    <w:name w:val="Medium Grid 2 Accent 2"/>
    <w:basedOn w:val="TableauNormal"/>
    <w:uiPriority w:val="68"/>
    <w:rsid w:val="00806F7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character" w:styleId="Lienhypertexte">
    <w:name w:val="Hyperlink"/>
    <w:basedOn w:val="Policepardfaut"/>
    <w:uiPriority w:val="99"/>
    <w:unhideWhenUsed/>
    <w:rsid w:val="005439A2"/>
    <w:rPr>
      <w:color w:val="0000FF" w:themeColor="hyperlink"/>
      <w:u w:val="single"/>
    </w:rPr>
  </w:style>
  <w:style w:type="paragraph" w:styleId="En-tte">
    <w:name w:val="header"/>
    <w:basedOn w:val="Normal"/>
    <w:link w:val="En-tteCar"/>
    <w:uiPriority w:val="99"/>
    <w:unhideWhenUsed/>
    <w:rsid w:val="00A054B7"/>
    <w:pPr>
      <w:tabs>
        <w:tab w:val="center" w:pos="4536"/>
        <w:tab w:val="right" w:pos="9072"/>
      </w:tabs>
      <w:spacing w:after="0" w:line="240" w:lineRule="auto"/>
    </w:pPr>
  </w:style>
  <w:style w:type="character" w:customStyle="1" w:styleId="En-tteCar">
    <w:name w:val="En-tête Car"/>
    <w:basedOn w:val="Policepardfaut"/>
    <w:link w:val="En-tte"/>
    <w:uiPriority w:val="99"/>
    <w:rsid w:val="00A054B7"/>
  </w:style>
  <w:style w:type="paragraph" w:styleId="Pieddepage">
    <w:name w:val="footer"/>
    <w:basedOn w:val="Normal"/>
    <w:link w:val="PieddepageCar"/>
    <w:uiPriority w:val="99"/>
    <w:unhideWhenUsed/>
    <w:rsid w:val="00A054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054B7"/>
  </w:style>
  <w:style w:type="character" w:customStyle="1" w:styleId="titrecouleur">
    <w:name w:val="titre_couleur"/>
    <w:basedOn w:val="Policepardfaut"/>
    <w:rsid w:val="00377FF7"/>
  </w:style>
  <w:style w:type="character" w:styleId="Mentionnonrsolue">
    <w:name w:val="Unresolved Mention"/>
    <w:basedOn w:val="Policepardfaut"/>
    <w:uiPriority w:val="99"/>
    <w:semiHidden/>
    <w:unhideWhenUsed/>
    <w:rsid w:val="00377FF7"/>
    <w:rPr>
      <w:color w:val="808080"/>
      <w:shd w:val="clear" w:color="auto" w:fill="E6E6E6"/>
    </w:rPr>
  </w:style>
  <w:style w:type="paragraph" w:styleId="NormalWeb">
    <w:name w:val="Normal (Web)"/>
    <w:basedOn w:val="Normal"/>
    <w:uiPriority w:val="99"/>
    <w:unhideWhenUsed/>
    <w:rsid w:val="001B096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1B0969"/>
    <w:pPr>
      <w:autoSpaceDE w:val="0"/>
      <w:autoSpaceDN w:val="0"/>
      <w:adjustRightInd w:val="0"/>
      <w:spacing w:after="0" w:line="240" w:lineRule="auto"/>
    </w:pPr>
    <w:rPr>
      <w:rFonts w:ascii="Arial" w:hAnsi="Arial" w:cs="Arial"/>
      <w:color w:val="000000"/>
      <w:sz w:val="24"/>
      <w:szCs w:val="24"/>
    </w:rPr>
  </w:style>
  <w:style w:type="character" w:styleId="Textedelespacerserv">
    <w:name w:val="Placeholder Text"/>
    <w:basedOn w:val="Policepardfaut"/>
    <w:uiPriority w:val="99"/>
    <w:semiHidden/>
    <w:rsid w:val="00536C61"/>
  </w:style>
  <w:style w:type="character" w:customStyle="1" w:styleId="Titre1Car">
    <w:name w:val="Titre 1 Car"/>
    <w:basedOn w:val="Policepardfaut"/>
    <w:link w:val="Titre1"/>
    <w:uiPriority w:val="9"/>
    <w:rsid w:val="00EA0585"/>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4D4DE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elerecours.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4</Pages>
  <Words>1627</Words>
  <Characters>8954</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Sophie BRAGULAT</dc:creator>
  <cp:lastModifiedBy>Veronique DANOY</cp:lastModifiedBy>
  <cp:revision>55</cp:revision>
  <cp:lastPrinted>2019-07-29T15:27:00Z</cp:lastPrinted>
  <dcterms:created xsi:type="dcterms:W3CDTF">2026-03-17T08:19:00Z</dcterms:created>
  <dcterms:modified xsi:type="dcterms:W3CDTF">2026-05-22T12:55:00Z</dcterms:modified>
</cp:coreProperties>
</file>